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BC2" w:rsidRPr="00DF30F2" w:rsidRDefault="00F25BC2" w:rsidP="00F25BC2">
      <w:pPr>
        <w:rPr>
          <w:rFonts w:ascii="楷体_GB2312" w:eastAsia="楷体_GB2312"/>
          <w:color w:val="000000" w:themeColor="text1"/>
          <w:sz w:val="32"/>
          <w:szCs w:val="32"/>
        </w:rPr>
      </w:pPr>
      <w:bookmarkStart w:id="0" w:name="_GoBack"/>
      <w:bookmarkEnd w:id="0"/>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jc w:val="center"/>
        <w:rPr>
          <w:rFonts w:ascii="方正小标宋简体" w:eastAsia="方正小标宋简体"/>
          <w:color w:val="000000" w:themeColor="text1"/>
          <w:spacing w:val="60"/>
          <w:sz w:val="48"/>
          <w:szCs w:val="48"/>
        </w:rPr>
      </w:pPr>
      <w:r w:rsidRPr="00DF30F2">
        <w:rPr>
          <w:rFonts w:ascii="方正小标宋简体" w:eastAsia="方正小标宋简体" w:hint="eastAsia"/>
          <w:color w:val="000000" w:themeColor="text1"/>
          <w:spacing w:val="60"/>
          <w:sz w:val="48"/>
          <w:szCs w:val="48"/>
        </w:rPr>
        <w:t>企业减负政策汇编</w:t>
      </w:r>
    </w:p>
    <w:p w:rsidR="00F25BC2" w:rsidRPr="00DF30F2" w:rsidRDefault="00C47F94" w:rsidP="00DF30F2">
      <w:pPr>
        <w:jc w:val="center"/>
        <w:rPr>
          <w:rFonts w:ascii="楷体_GB2312" w:eastAsia="楷体_GB2312"/>
          <w:color w:val="000000" w:themeColor="text1"/>
          <w:sz w:val="32"/>
          <w:szCs w:val="32"/>
        </w:rPr>
      </w:pPr>
      <w:r>
        <w:rPr>
          <w:rFonts w:ascii="楷体_GB2312" w:eastAsia="楷体_GB2312" w:hint="eastAsia"/>
          <w:color w:val="000000" w:themeColor="text1"/>
          <w:sz w:val="32"/>
          <w:szCs w:val="32"/>
        </w:rPr>
        <w:t>（2019年版）</w:t>
      </w:r>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rPr>
          <w:rFonts w:ascii="楷体_GB2312" w:eastAsia="楷体_GB2312"/>
          <w:color w:val="000000" w:themeColor="text1"/>
          <w:sz w:val="32"/>
          <w:szCs w:val="32"/>
        </w:rPr>
      </w:pPr>
    </w:p>
    <w:p w:rsidR="00F25BC2" w:rsidRPr="00DF30F2" w:rsidRDefault="00F25BC2" w:rsidP="00F25BC2">
      <w:pPr>
        <w:rPr>
          <w:rFonts w:ascii="楷体_GB2312" w:eastAsia="楷体_GB2312"/>
          <w:color w:val="000000" w:themeColor="text1"/>
          <w:sz w:val="32"/>
          <w:szCs w:val="32"/>
        </w:rPr>
      </w:pPr>
    </w:p>
    <w:p w:rsidR="00F25BC2" w:rsidRPr="00DF30F2" w:rsidRDefault="00F25BC2" w:rsidP="00DF30F2">
      <w:pPr>
        <w:spacing w:line="520" w:lineRule="exact"/>
        <w:jc w:val="center"/>
        <w:rPr>
          <w:rFonts w:ascii="黑体" w:eastAsia="黑体" w:hAnsi="黑体"/>
          <w:color w:val="000000" w:themeColor="text1"/>
          <w:sz w:val="24"/>
          <w:szCs w:val="24"/>
        </w:rPr>
      </w:pPr>
      <w:r w:rsidRPr="00DF30F2">
        <w:rPr>
          <w:rFonts w:ascii="黑体" w:eastAsia="黑体" w:hAnsi="黑体" w:hint="eastAsia"/>
          <w:color w:val="000000" w:themeColor="text1"/>
          <w:sz w:val="24"/>
          <w:szCs w:val="24"/>
        </w:rPr>
        <w:t>嘉兴市减轻企业负担领导小组办公室编印</w:t>
      </w:r>
    </w:p>
    <w:p w:rsidR="00F25BC2" w:rsidRPr="00DF30F2" w:rsidRDefault="00F25BC2" w:rsidP="00DF30F2">
      <w:pPr>
        <w:spacing w:line="520" w:lineRule="exact"/>
        <w:jc w:val="center"/>
        <w:rPr>
          <w:rFonts w:ascii="黑体" w:eastAsia="黑体" w:hAnsi="黑体"/>
          <w:color w:val="000000" w:themeColor="text1"/>
          <w:sz w:val="24"/>
          <w:szCs w:val="24"/>
        </w:rPr>
      </w:pPr>
      <w:r w:rsidRPr="00DF30F2">
        <w:rPr>
          <w:rFonts w:eastAsia="黑体"/>
          <w:color w:val="000000" w:themeColor="text1"/>
          <w:sz w:val="28"/>
          <w:szCs w:val="28"/>
        </w:rPr>
        <w:t>2019</w:t>
      </w:r>
      <w:r w:rsidRPr="00DF30F2">
        <w:rPr>
          <w:rFonts w:ascii="黑体" w:eastAsia="黑体" w:hAnsi="黑体" w:hint="eastAsia"/>
          <w:color w:val="000000" w:themeColor="text1"/>
          <w:sz w:val="24"/>
          <w:szCs w:val="24"/>
        </w:rPr>
        <w:t>年</w:t>
      </w:r>
      <w:r w:rsidRPr="00DF30F2">
        <w:rPr>
          <w:rFonts w:eastAsia="黑体"/>
          <w:color w:val="000000" w:themeColor="text1"/>
          <w:sz w:val="28"/>
          <w:szCs w:val="28"/>
        </w:rPr>
        <w:t>5</w:t>
      </w:r>
      <w:r w:rsidRPr="00DF30F2">
        <w:rPr>
          <w:rFonts w:ascii="黑体" w:eastAsia="黑体" w:hAnsi="黑体" w:hint="eastAsia"/>
          <w:color w:val="000000" w:themeColor="text1"/>
          <w:sz w:val="24"/>
          <w:szCs w:val="24"/>
        </w:rPr>
        <w:t>月</w:t>
      </w:r>
    </w:p>
    <w:p w:rsidR="00C36FBD" w:rsidRDefault="00C36FBD" w:rsidP="009C757A">
      <w:pPr>
        <w:spacing w:line="560" w:lineRule="exact"/>
        <w:jc w:val="center"/>
        <w:rPr>
          <w:rFonts w:ascii="方正小标宋简体" w:eastAsia="方正小标宋简体" w:hAnsi="华文中宋"/>
          <w:bCs/>
          <w:color w:val="000000" w:themeColor="text1"/>
          <w:sz w:val="28"/>
          <w:szCs w:val="28"/>
        </w:rPr>
      </w:pPr>
    </w:p>
    <w:p w:rsidR="0077757C" w:rsidRDefault="0077757C" w:rsidP="009C757A">
      <w:pPr>
        <w:spacing w:line="560" w:lineRule="exact"/>
        <w:jc w:val="center"/>
        <w:rPr>
          <w:rFonts w:ascii="方正小标宋简体" w:eastAsia="方正小标宋简体" w:hAnsi="华文中宋"/>
          <w:bCs/>
          <w:color w:val="000000" w:themeColor="text1"/>
          <w:sz w:val="28"/>
          <w:szCs w:val="28"/>
        </w:rPr>
        <w:sectPr w:rsidR="0077757C" w:rsidSect="0077757C">
          <w:footerReference w:type="default" r:id="rId8"/>
          <w:pgSz w:w="11906" w:h="16838" w:code="9"/>
          <w:pgMar w:top="3686" w:right="2948" w:bottom="3686" w:left="2948" w:header="851" w:footer="3600" w:gutter="0"/>
          <w:pgNumType w:start="0"/>
          <w:cols w:space="720"/>
          <w:titlePg/>
          <w:docGrid w:type="lines" w:linePitch="312"/>
        </w:sectPr>
      </w:pPr>
    </w:p>
    <w:p w:rsidR="0077757C" w:rsidRPr="00DF30F2" w:rsidRDefault="0077757C" w:rsidP="009C757A">
      <w:pPr>
        <w:spacing w:line="560" w:lineRule="exact"/>
        <w:jc w:val="center"/>
        <w:rPr>
          <w:rFonts w:ascii="方正小标宋简体" w:eastAsia="方正小标宋简体" w:hAnsi="华文中宋"/>
          <w:bCs/>
          <w:color w:val="000000" w:themeColor="text1"/>
          <w:sz w:val="28"/>
          <w:szCs w:val="28"/>
        </w:rPr>
      </w:pPr>
    </w:p>
    <w:p w:rsidR="00C36FBD" w:rsidRDefault="00C36FBD" w:rsidP="00DF30F2">
      <w:pPr>
        <w:jc w:val="center"/>
        <w:rPr>
          <w:rFonts w:ascii="黑体" w:eastAsia="黑体" w:hAnsi="黑体"/>
          <w:color w:val="000000" w:themeColor="text1"/>
          <w:sz w:val="36"/>
          <w:szCs w:val="36"/>
        </w:rPr>
      </w:pPr>
      <w:r w:rsidRPr="00DF30F2">
        <w:rPr>
          <w:rFonts w:ascii="黑体" w:eastAsia="黑体" w:hAnsi="黑体" w:hint="eastAsia"/>
          <w:color w:val="000000" w:themeColor="text1"/>
          <w:sz w:val="36"/>
          <w:szCs w:val="36"/>
        </w:rPr>
        <w:t>目</w:t>
      </w:r>
      <w:r w:rsidR="0077757C">
        <w:rPr>
          <w:rFonts w:ascii="黑体" w:eastAsia="黑体" w:hAnsi="黑体" w:hint="eastAsia"/>
          <w:color w:val="000000" w:themeColor="text1"/>
          <w:sz w:val="36"/>
          <w:szCs w:val="36"/>
        </w:rPr>
        <w:t xml:space="preserve">  </w:t>
      </w:r>
      <w:r w:rsidRPr="00DF30F2">
        <w:rPr>
          <w:rFonts w:ascii="黑体" w:eastAsia="黑体" w:hAnsi="黑体" w:hint="eastAsia"/>
          <w:color w:val="000000" w:themeColor="text1"/>
          <w:sz w:val="36"/>
          <w:szCs w:val="36"/>
        </w:rPr>
        <w:t>录</w:t>
      </w:r>
    </w:p>
    <w:p w:rsidR="0077757C" w:rsidRPr="00DF30F2" w:rsidRDefault="0077757C" w:rsidP="00DF30F2">
      <w:pPr>
        <w:adjustRightInd w:val="0"/>
        <w:snapToGrid w:val="0"/>
        <w:spacing w:line="480" w:lineRule="exact"/>
        <w:rPr>
          <w:rFonts w:ascii="楷体_GB2312" w:eastAsia="楷体_GB2312"/>
          <w:sz w:val="28"/>
          <w:szCs w:val="28"/>
        </w:rPr>
      </w:pPr>
    </w:p>
    <w:p w:rsidR="0077757C" w:rsidRDefault="0077757C" w:rsidP="00DF30F2">
      <w:pPr>
        <w:adjustRightInd w:val="0"/>
        <w:snapToGrid w:val="0"/>
        <w:spacing w:line="480" w:lineRule="exact"/>
        <w:rPr>
          <w:rFonts w:ascii="楷体_GB2312" w:eastAsia="楷体_GB2312"/>
          <w:sz w:val="28"/>
          <w:szCs w:val="28"/>
        </w:rPr>
      </w:pPr>
      <w:r w:rsidRPr="00DF30F2">
        <w:rPr>
          <w:rFonts w:eastAsia="楷体_GB2312"/>
          <w:sz w:val="28"/>
          <w:szCs w:val="28"/>
        </w:rPr>
        <w:t>1</w:t>
      </w:r>
      <w:r>
        <w:rPr>
          <w:rFonts w:ascii="楷体_GB2312" w:eastAsia="楷体_GB2312" w:hint="eastAsia"/>
          <w:sz w:val="28"/>
          <w:szCs w:val="28"/>
        </w:rPr>
        <w:t>.</w:t>
      </w:r>
      <w:r w:rsidR="00C36FBD" w:rsidRPr="00DF30F2">
        <w:rPr>
          <w:rFonts w:ascii="楷体_GB2312" w:eastAsia="楷体_GB2312" w:hint="eastAsia"/>
          <w:sz w:val="28"/>
          <w:szCs w:val="28"/>
        </w:rPr>
        <w:t>浙江省企业减负降本政策（</w:t>
      </w:r>
      <w:r w:rsidR="00C36FBD" w:rsidRPr="00DF30F2">
        <w:rPr>
          <w:rFonts w:eastAsia="楷体_GB2312"/>
          <w:sz w:val="28"/>
          <w:szCs w:val="28"/>
        </w:rPr>
        <w:t>2019</w:t>
      </w:r>
      <w:r w:rsidR="00C36FBD" w:rsidRPr="00DF30F2">
        <w:rPr>
          <w:rFonts w:ascii="楷体_GB2312" w:eastAsia="楷体_GB2312" w:hint="eastAsia"/>
          <w:sz w:val="28"/>
          <w:szCs w:val="28"/>
        </w:rPr>
        <w:t>年第一批）</w:t>
      </w:r>
    </w:p>
    <w:p w:rsidR="00C36FBD" w:rsidRPr="00DF30F2" w:rsidRDefault="00C36FBD" w:rsidP="00DF30F2">
      <w:pPr>
        <w:adjustRightInd w:val="0"/>
        <w:snapToGrid w:val="0"/>
        <w:spacing w:line="480" w:lineRule="exact"/>
        <w:ind w:firstLineChars="100" w:firstLine="280"/>
        <w:rPr>
          <w:rFonts w:ascii="楷体_GB2312" w:eastAsia="楷体_GB2312"/>
          <w:sz w:val="28"/>
          <w:szCs w:val="28"/>
        </w:rPr>
      </w:pPr>
      <w:r w:rsidRPr="00DF30F2">
        <w:rPr>
          <w:rFonts w:ascii="楷体_GB2312" w:eastAsia="楷体_GB2312" w:hint="eastAsia"/>
          <w:sz w:val="28"/>
          <w:szCs w:val="28"/>
        </w:rPr>
        <w:t>（浙政办发〔</w:t>
      </w:r>
      <w:r w:rsidRPr="00DF30F2">
        <w:rPr>
          <w:rFonts w:eastAsia="楷体_GB2312"/>
          <w:sz w:val="28"/>
          <w:szCs w:val="28"/>
        </w:rPr>
        <w:t>2019</w:t>
      </w:r>
      <w:r w:rsidRPr="00DF30F2">
        <w:rPr>
          <w:rFonts w:ascii="楷体_GB2312" w:eastAsia="楷体_GB2312" w:hint="eastAsia"/>
          <w:sz w:val="28"/>
          <w:szCs w:val="28"/>
        </w:rPr>
        <w:t>〕</w:t>
      </w:r>
      <w:r w:rsidRPr="00DF30F2">
        <w:rPr>
          <w:rFonts w:eastAsia="楷体_GB2312"/>
          <w:sz w:val="28"/>
          <w:szCs w:val="28"/>
        </w:rPr>
        <w:t>25</w:t>
      </w:r>
      <w:r w:rsidRPr="00DF30F2">
        <w:rPr>
          <w:rFonts w:ascii="楷体_GB2312" w:eastAsia="楷体_GB2312" w:hint="eastAsia"/>
          <w:sz w:val="28"/>
          <w:szCs w:val="28"/>
        </w:rPr>
        <w:t>号）</w:t>
      </w:r>
      <w:r w:rsidR="0077757C">
        <w:rPr>
          <w:rFonts w:ascii="楷体_GB2312" w:eastAsia="楷体_GB2312" w:hint="eastAsia"/>
          <w:sz w:val="28"/>
          <w:szCs w:val="28"/>
        </w:rPr>
        <w:t>…………</w:t>
      </w:r>
      <w:r w:rsidR="00DB45C5">
        <w:rPr>
          <w:rFonts w:ascii="楷体_GB2312" w:eastAsia="楷体_GB2312" w:hint="eastAsia"/>
          <w:sz w:val="28"/>
          <w:szCs w:val="28"/>
        </w:rPr>
        <w:t>……</w:t>
      </w:r>
      <w:r w:rsidR="0077757C">
        <w:rPr>
          <w:rFonts w:ascii="楷体_GB2312" w:eastAsia="楷体_GB2312" w:hint="eastAsia"/>
          <w:sz w:val="28"/>
          <w:szCs w:val="28"/>
        </w:rPr>
        <w:t>……</w:t>
      </w:r>
      <w:r w:rsidR="00DB45C5">
        <w:rPr>
          <w:rFonts w:ascii="楷体_GB2312" w:eastAsia="楷体_GB2312" w:hint="eastAsia"/>
          <w:sz w:val="28"/>
          <w:szCs w:val="28"/>
        </w:rPr>
        <w:t>1</w:t>
      </w:r>
    </w:p>
    <w:p w:rsidR="0077757C" w:rsidRDefault="0077757C" w:rsidP="00DF30F2">
      <w:pPr>
        <w:adjustRightInd w:val="0"/>
        <w:snapToGrid w:val="0"/>
        <w:spacing w:line="480" w:lineRule="exact"/>
        <w:rPr>
          <w:rFonts w:ascii="楷体_GB2312" w:eastAsia="楷体_GB2312"/>
          <w:sz w:val="28"/>
          <w:szCs w:val="28"/>
        </w:rPr>
      </w:pPr>
      <w:r w:rsidRPr="00DF30F2">
        <w:rPr>
          <w:rFonts w:eastAsia="楷体_GB2312"/>
          <w:sz w:val="28"/>
          <w:szCs w:val="28"/>
        </w:rPr>
        <w:t>2</w:t>
      </w:r>
      <w:r>
        <w:rPr>
          <w:rFonts w:ascii="楷体_GB2312" w:eastAsia="楷体_GB2312" w:hint="eastAsia"/>
          <w:sz w:val="28"/>
          <w:szCs w:val="28"/>
        </w:rPr>
        <w:t>.</w:t>
      </w:r>
      <w:r w:rsidR="00C36FBD" w:rsidRPr="00DF30F2">
        <w:rPr>
          <w:rFonts w:ascii="楷体_GB2312" w:eastAsia="楷体_GB2312" w:hint="eastAsia"/>
          <w:sz w:val="28"/>
          <w:szCs w:val="28"/>
        </w:rPr>
        <w:t>中共嘉兴市委</w:t>
      </w:r>
      <w:r w:rsidR="00C36FBD" w:rsidRPr="00DF30F2">
        <w:rPr>
          <w:rFonts w:ascii="楷体_GB2312" w:eastAsia="楷体_GB2312"/>
          <w:sz w:val="28"/>
          <w:szCs w:val="28"/>
        </w:rPr>
        <w:t xml:space="preserve">  </w:t>
      </w:r>
      <w:r w:rsidR="00C36FBD" w:rsidRPr="00DF30F2">
        <w:rPr>
          <w:rFonts w:ascii="楷体_GB2312" w:eastAsia="楷体_GB2312" w:hint="eastAsia"/>
          <w:sz w:val="28"/>
          <w:szCs w:val="28"/>
        </w:rPr>
        <w:t>嘉兴市人民政府</w:t>
      </w:r>
      <w:r w:rsidR="00C36FBD" w:rsidRPr="00DF30F2">
        <w:rPr>
          <w:rFonts w:ascii="楷体_GB2312" w:eastAsia="楷体_GB2312"/>
          <w:sz w:val="28"/>
          <w:szCs w:val="28"/>
        </w:rPr>
        <w:t xml:space="preserve">  </w:t>
      </w:r>
      <w:r w:rsidR="00C36FBD" w:rsidRPr="00DF30F2">
        <w:rPr>
          <w:rFonts w:ascii="楷体_GB2312" w:eastAsia="楷体_GB2312" w:hint="eastAsia"/>
          <w:sz w:val="28"/>
          <w:szCs w:val="28"/>
        </w:rPr>
        <w:t>关于推动</w:t>
      </w:r>
    </w:p>
    <w:p w:rsidR="0077757C" w:rsidRDefault="00C36FBD" w:rsidP="00DF30F2">
      <w:pPr>
        <w:adjustRightInd w:val="0"/>
        <w:snapToGrid w:val="0"/>
        <w:spacing w:line="480" w:lineRule="exact"/>
        <w:ind w:firstLineChars="100" w:firstLine="280"/>
        <w:rPr>
          <w:rFonts w:ascii="楷体_GB2312" w:eastAsia="楷体_GB2312"/>
          <w:sz w:val="28"/>
          <w:szCs w:val="28"/>
        </w:rPr>
      </w:pPr>
      <w:r w:rsidRPr="00DF30F2">
        <w:rPr>
          <w:rFonts w:ascii="楷体_GB2312" w:eastAsia="楷体_GB2312" w:hint="eastAsia"/>
          <w:sz w:val="28"/>
          <w:szCs w:val="28"/>
        </w:rPr>
        <w:t>工业和开放型经济高质量发展的意见</w:t>
      </w:r>
    </w:p>
    <w:p w:rsidR="00C36FBD" w:rsidRPr="00DF30F2" w:rsidRDefault="00C36FBD" w:rsidP="00DF30F2">
      <w:pPr>
        <w:adjustRightInd w:val="0"/>
        <w:snapToGrid w:val="0"/>
        <w:spacing w:line="480" w:lineRule="exact"/>
        <w:ind w:firstLineChars="100" w:firstLine="280"/>
        <w:rPr>
          <w:rFonts w:ascii="楷体_GB2312" w:eastAsia="楷体_GB2312"/>
          <w:sz w:val="28"/>
          <w:szCs w:val="28"/>
        </w:rPr>
      </w:pPr>
      <w:r w:rsidRPr="00DF30F2">
        <w:rPr>
          <w:rFonts w:ascii="楷体_GB2312" w:eastAsia="楷体_GB2312" w:hint="eastAsia"/>
          <w:sz w:val="28"/>
          <w:szCs w:val="28"/>
        </w:rPr>
        <w:t>（嘉委发〔</w:t>
      </w:r>
      <w:r w:rsidRPr="00DF30F2">
        <w:rPr>
          <w:rFonts w:eastAsia="楷体_GB2312"/>
          <w:sz w:val="28"/>
          <w:szCs w:val="28"/>
        </w:rPr>
        <w:t>2018</w:t>
      </w:r>
      <w:r w:rsidRPr="00DF30F2">
        <w:rPr>
          <w:rFonts w:ascii="楷体_GB2312" w:eastAsia="楷体_GB2312" w:hint="eastAsia"/>
          <w:sz w:val="28"/>
          <w:szCs w:val="28"/>
        </w:rPr>
        <w:t>〕</w:t>
      </w:r>
      <w:r w:rsidRPr="00DF30F2">
        <w:rPr>
          <w:rFonts w:eastAsia="楷体_GB2312"/>
          <w:sz w:val="28"/>
          <w:szCs w:val="28"/>
        </w:rPr>
        <w:t>33</w:t>
      </w:r>
      <w:r w:rsidRPr="00DF30F2">
        <w:rPr>
          <w:rFonts w:ascii="楷体_GB2312" w:eastAsia="楷体_GB2312" w:hint="eastAsia"/>
          <w:sz w:val="28"/>
          <w:szCs w:val="28"/>
        </w:rPr>
        <w:t>号）</w:t>
      </w:r>
      <w:r w:rsidR="0077757C">
        <w:rPr>
          <w:rFonts w:ascii="楷体_GB2312" w:eastAsia="楷体_GB2312" w:hint="eastAsia"/>
          <w:sz w:val="28"/>
          <w:szCs w:val="28"/>
        </w:rPr>
        <w:t>……………………</w:t>
      </w:r>
      <w:r w:rsidR="00DB45C5">
        <w:rPr>
          <w:rFonts w:ascii="楷体_GB2312" w:eastAsia="楷体_GB2312" w:hint="eastAsia"/>
          <w:sz w:val="28"/>
          <w:szCs w:val="28"/>
        </w:rPr>
        <w:t>13</w:t>
      </w:r>
    </w:p>
    <w:p w:rsidR="0077757C" w:rsidRDefault="0077757C" w:rsidP="00DF30F2">
      <w:pPr>
        <w:adjustRightInd w:val="0"/>
        <w:snapToGrid w:val="0"/>
        <w:spacing w:line="480" w:lineRule="exact"/>
        <w:rPr>
          <w:rFonts w:ascii="楷体_GB2312" w:eastAsia="楷体_GB2312"/>
          <w:sz w:val="28"/>
          <w:szCs w:val="28"/>
        </w:rPr>
      </w:pPr>
      <w:r w:rsidRPr="00DF30F2">
        <w:rPr>
          <w:rFonts w:eastAsia="楷体_GB2312"/>
          <w:sz w:val="28"/>
          <w:szCs w:val="28"/>
        </w:rPr>
        <w:t>3</w:t>
      </w:r>
      <w:r>
        <w:rPr>
          <w:rFonts w:ascii="楷体_GB2312" w:eastAsia="楷体_GB2312" w:hint="eastAsia"/>
          <w:sz w:val="28"/>
          <w:szCs w:val="28"/>
        </w:rPr>
        <w:t>.</w:t>
      </w:r>
      <w:r w:rsidR="00C36FBD" w:rsidRPr="00DF30F2">
        <w:rPr>
          <w:rFonts w:ascii="楷体_GB2312" w:eastAsia="楷体_GB2312" w:hint="eastAsia"/>
          <w:sz w:val="28"/>
          <w:szCs w:val="28"/>
        </w:rPr>
        <w:t>嘉兴市人民政府办公室关于进一步减轻企业</w:t>
      </w:r>
    </w:p>
    <w:p w:rsidR="0077757C" w:rsidRDefault="00C36FBD" w:rsidP="00DF30F2">
      <w:pPr>
        <w:adjustRightInd w:val="0"/>
        <w:snapToGrid w:val="0"/>
        <w:spacing w:line="480" w:lineRule="exact"/>
        <w:ind w:firstLineChars="100" w:firstLine="280"/>
        <w:rPr>
          <w:rFonts w:ascii="楷体_GB2312" w:eastAsia="楷体_GB2312"/>
          <w:sz w:val="28"/>
          <w:szCs w:val="28"/>
        </w:rPr>
      </w:pPr>
      <w:r w:rsidRPr="00DF30F2">
        <w:rPr>
          <w:rFonts w:ascii="楷体_GB2312" w:eastAsia="楷体_GB2312" w:hint="eastAsia"/>
          <w:sz w:val="28"/>
          <w:szCs w:val="28"/>
        </w:rPr>
        <w:t>负担降低企业成本的实施意见</w:t>
      </w:r>
    </w:p>
    <w:p w:rsidR="00C36FBD" w:rsidRPr="00DF30F2" w:rsidRDefault="00C36FBD" w:rsidP="00DF30F2">
      <w:pPr>
        <w:adjustRightInd w:val="0"/>
        <w:snapToGrid w:val="0"/>
        <w:spacing w:line="480" w:lineRule="exact"/>
        <w:ind w:firstLineChars="100" w:firstLine="280"/>
        <w:rPr>
          <w:rFonts w:ascii="楷体_GB2312" w:eastAsia="楷体_GB2312"/>
          <w:sz w:val="28"/>
          <w:szCs w:val="28"/>
        </w:rPr>
      </w:pPr>
      <w:r w:rsidRPr="00DF30F2">
        <w:rPr>
          <w:rFonts w:ascii="楷体_GB2312" w:eastAsia="楷体_GB2312" w:hint="eastAsia"/>
          <w:sz w:val="28"/>
          <w:szCs w:val="28"/>
        </w:rPr>
        <w:t>（嘉政办发〔</w:t>
      </w:r>
      <w:r w:rsidRPr="00DF30F2">
        <w:rPr>
          <w:rFonts w:eastAsia="楷体_GB2312"/>
          <w:sz w:val="28"/>
          <w:szCs w:val="28"/>
        </w:rPr>
        <w:t>2017</w:t>
      </w:r>
      <w:r w:rsidRPr="00DF30F2">
        <w:rPr>
          <w:rFonts w:ascii="楷体_GB2312" w:eastAsia="楷体_GB2312" w:hint="eastAsia"/>
          <w:sz w:val="28"/>
          <w:szCs w:val="28"/>
        </w:rPr>
        <w:t>〕</w:t>
      </w:r>
      <w:r w:rsidRPr="00DF30F2">
        <w:rPr>
          <w:rFonts w:eastAsia="楷体_GB2312"/>
          <w:sz w:val="28"/>
          <w:szCs w:val="28"/>
        </w:rPr>
        <w:t>33</w:t>
      </w:r>
      <w:r w:rsidRPr="00DF30F2">
        <w:rPr>
          <w:rFonts w:ascii="楷体_GB2312" w:eastAsia="楷体_GB2312" w:hint="eastAsia"/>
          <w:sz w:val="28"/>
          <w:szCs w:val="28"/>
        </w:rPr>
        <w:t>号)</w:t>
      </w:r>
      <w:r w:rsidR="0077757C">
        <w:rPr>
          <w:rFonts w:ascii="楷体_GB2312" w:eastAsia="楷体_GB2312" w:hint="eastAsia"/>
          <w:sz w:val="28"/>
          <w:szCs w:val="28"/>
        </w:rPr>
        <w:t>……………………</w:t>
      </w:r>
      <w:r w:rsidR="00DB45C5">
        <w:rPr>
          <w:rFonts w:ascii="楷体_GB2312" w:eastAsia="楷体_GB2312" w:hint="eastAsia"/>
          <w:sz w:val="28"/>
          <w:szCs w:val="28"/>
        </w:rPr>
        <w:t>45</w:t>
      </w:r>
    </w:p>
    <w:p w:rsidR="0077757C" w:rsidRDefault="0077757C" w:rsidP="00DF30F2">
      <w:pPr>
        <w:adjustRightInd w:val="0"/>
        <w:snapToGrid w:val="0"/>
        <w:spacing w:line="480" w:lineRule="exact"/>
        <w:rPr>
          <w:rFonts w:ascii="楷体_GB2312" w:eastAsia="楷体_GB2312"/>
          <w:sz w:val="28"/>
          <w:szCs w:val="28"/>
        </w:rPr>
      </w:pPr>
      <w:r w:rsidRPr="00DF30F2">
        <w:rPr>
          <w:rFonts w:eastAsia="楷体_GB2312"/>
          <w:sz w:val="28"/>
          <w:szCs w:val="28"/>
        </w:rPr>
        <w:t>4</w:t>
      </w:r>
      <w:r>
        <w:rPr>
          <w:rFonts w:ascii="楷体_GB2312" w:eastAsia="楷体_GB2312" w:hint="eastAsia"/>
          <w:sz w:val="28"/>
          <w:szCs w:val="28"/>
        </w:rPr>
        <w:t>.</w:t>
      </w:r>
      <w:r w:rsidR="00C36FBD" w:rsidRPr="00DF30F2">
        <w:rPr>
          <w:rFonts w:ascii="楷体_GB2312" w:eastAsia="楷体_GB2312" w:hint="eastAsia"/>
          <w:sz w:val="28"/>
          <w:szCs w:val="28"/>
        </w:rPr>
        <w:t>嘉兴市人民政府办公室关于进一步降低企业</w:t>
      </w:r>
    </w:p>
    <w:p w:rsidR="0077757C" w:rsidRDefault="00C36FBD" w:rsidP="00DF30F2">
      <w:pPr>
        <w:adjustRightInd w:val="0"/>
        <w:snapToGrid w:val="0"/>
        <w:spacing w:line="480" w:lineRule="exact"/>
        <w:ind w:firstLineChars="100" w:firstLine="280"/>
        <w:rPr>
          <w:rFonts w:ascii="楷体_GB2312" w:eastAsia="楷体_GB2312"/>
          <w:sz w:val="28"/>
          <w:szCs w:val="28"/>
        </w:rPr>
      </w:pPr>
      <w:r w:rsidRPr="00DF30F2">
        <w:rPr>
          <w:rFonts w:ascii="楷体_GB2312" w:eastAsia="楷体_GB2312" w:hint="eastAsia"/>
          <w:sz w:val="28"/>
          <w:szCs w:val="28"/>
        </w:rPr>
        <w:t>成本优化发展环境的实施意见</w:t>
      </w:r>
    </w:p>
    <w:p w:rsidR="00C36FBD" w:rsidRPr="00DF30F2" w:rsidRDefault="00C36FBD" w:rsidP="00DF30F2">
      <w:pPr>
        <w:adjustRightInd w:val="0"/>
        <w:snapToGrid w:val="0"/>
        <w:spacing w:line="480" w:lineRule="exact"/>
        <w:ind w:firstLineChars="100" w:firstLine="280"/>
        <w:rPr>
          <w:rFonts w:ascii="楷体_GB2312" w:eastAsia="楷体_GB2312"/>
          <w:sz w:val="28"/>
          <w:szCs w:val="28"/>
        </w:rPr>
      </w:pPr>
      <w:r w:rsidRPr="00DF30F2">
        <w:rPr>
          <w:rFonts w:ascii="楷体_GB2312" w:eastAsia="楷体_GB2312" w:hint="eastAsia"/>
          <w:sz w:val="28"/>
          <w:szCs w:val="28"/>
        </w:rPr>
        <w:t>（嘉政办发〔</w:t>
      </w:r>
      <w:r w:rsidRPr="00DF30F2">
        <w:rPr>
          <w:rFonts w:eastAsia="楷体_GB2312"/>
          <w:sz w:val="28"/>
          <w:szCs w:val="28"/>
        </w:rPr>
        <w:t>2016</w:t>
      </w:r>
      <w:r w:rsidRPr="00DF30F2">
        <w:rPr>
          <w:rFonts w:ascii="楷体_GB2312" w:eastAsia="楷体_GB2312" w:hint="eastAsia"/>
          <w:sz w:val="28"/>
          <w:szCs w:val="28"/>
        </w:rPr>
        <w:t>〕</w:t>
      </w:r>
      <w:r w:rsidRPr="00DF30F2">
        <w:rPr>
          <w:rFonts w:eastAsia="楷体_GB2312"/>
          <w:sz w:val="28"/>
          <w:szCs w:val="28"/>
        </w:rPr>
        <w:t>28</w:t>
      </w:r>
      <w:r w:rsidRPr="00DF30F2">
        <w:rPr>
          <w:rFonts w:ascii="楷体_GB2312" w:eastAsia="楷体_GB2312" w:hint="eastAsia"/>
          <w:sz w:val="28"/>
          <w:szCs w:val="28"/>
        </w:rPr>
        <w:t>号）</w:t>
      </w:r>
      <w:r w:rsidR="0077757C">
        <w:rPr>
          <w:rFonts w:ascii="楷体_GB2312" w:eastAsia="楷体_GB2312" w:hint="eastAsia"/>
          <w:sz w:val="28"/>
          <w:szCs w:val="28"/>
        </w:rPr>
        <w:t>…………………</w:t>
      </w:r>
      <w:r w:rsidR="00DB45C5">
        <w:rPr>
          <w:rFonts w:ascii="楷体_GB2312" w:eastAsia="楷体_GB2312" w:hint="eastAsia"/>
          <w:sz w:val="28"/>
          <w:szCs w:val="28"/>
        </w:rPr>
        <w:t>55</w:t>
      </w:r>
    </w:p>
    <w:p w:rsidR="00C36FBD" w:rsidRPr="00DF30F2" w:rsidRDefault="00C36FBD" w:rsidP="00DF30F2">
      <w:pPr>
        <w:adjustRightInd w:val="0"/>
        <w:snapToGrid w:val="0"/>
        <w:spacing w:line="480" w:lineRule="exact"/>
        <w:rPr>
          <w:rFonts w:ascii="楷体_GB2312" w:eastAsia="楷体_GB2312"/>
          <w:sz w:val="28"/>
          <w:szCs w:val="28"/>
        </w:rPr>
      </w:pPr>
    </w:p>
    <w:p w:rsidR="00C36FBD" w:rsidRPr="00DF30F2" w:rsidRDefault="00C36FBD" w:rsidP="00DF30F2">
      <w:pPr>
        <w:adjustRightInd w:val="0"/>
        <w:snapToGrid w:val="0"/>
        <w:spacing w:line="480" w:lineRule="exact"/>
        <w:rPr>
          <w:rFonts w:ascii="楷体_GB2312" w:eastAsia="楷体_GB2312"/>
          <w:sz w:val="28"/>
          <w:szCs w:val="28"/>
        </w:rPr>
      </w:pPr>
    </w:p>
    <w:p w:rsidR="00C36FBD" w:rsidRDefault="00C36FBD" w:rsidP="009C757A">
      <w:pPr>
        <w:spacing w:line="560" w:lineRule="exact"/>
        <w:jc w:val="center"/>
        <w:rPr>
          <w:rFonts w:ascii="方正小标宋简体" w:eastAsia="方正小标宋简体" w:hAnsi="华文中宋"/>
          <w:bCs/>
          <w:color w:val="000000" w:themeColor="text1"/>
          <w:sz w:val="28"/>
          <w:szCs w:val="28"/>
        </w:rPr>
      </w:pPr>
    </w:p>
    <w:p w:rsidR="0077757C" w:rsidRDefault="0077757C" w:rsidP="009C757A">
      <w:pPr>
        <w:spacing w:line="560" w:lineRule="exact"/>
        <w:jc w:val="center"/>
        <w:rPr>
          <w:rFonts w:ascii="方正小标宋简体" w:eastAsia="方正小标宋简体" w:hAnsi="华文中宋"/>
          <w:bCs/>
          <w:color w:val="000000" w:themeColor="text1"/>
          <w:sz w:val="28"/>
          <w:szCs w:val="28"/>
        </w:rPr>
      </w:pPr>
    </w:p>
    <w:p w:rsidR="0077757C" w:rsidRPr="00DF30F2" w:rsidRDefault="0077757C" w:rsidP="009C757A">
      <w:pPr>
        <w:spacing w:line="560" w:lineRule="exact"/>
        <w:jc w:val="center"/>
        <w:rPr>
          <w:rFonts w:ascii="方正小标宋简体" w:eastAsia="方正小标宋简体" w:hAnsi="华文中宋"/>
          <w:bCs/>
          <w:color w:val="000000" w:themeColor="text1"/>
          <w:sz w:val="28"/>
          <w:szCs w:val="28"/>
        </w:rPr>
      </w:pPr>
    </w:p>
    <w:p w:rsidR="0077757C" w:rsidRPr="00DF30F2" w:rsidRDefault="00465E1E" w:rsidP="009C757A">
      <w:pPr>
        <w:spacing w:line="560" w:lineRule="exact"/>
        <w:jc w:val="center"/>
        <w:rPr>
          <w:rFonts w:ascii="方正小标宋简体" w:eastAsia="方正小标宋简体" w:hAnsi="华文中宋"/>
          <w:bCs/>
          <w:color w:val="000000" w:themeColor="text1"/>
          <w:sz w:val="36"/>
          <w:szCs w:val="36"/>
        </w:rPr>
      </w:pPr>
      <w:r w:rsidRPr="00DF30F2">
        <w:rPr>
          <w:rFonts w:ascii="方正小标宋简体" w:eastAsia="方正小标宋简体" w:hAnsi="华文中宋" w:hint="eastAsia"/>
          <w:bCs/>
          <w:color w:val="000000" w:themeColor="text1"/>
          <w:sz w:val="36"/>
          <w:szCs w:val="36"/>
        </w:rPr>
        <w:t>浙江省企业减负降本政策</w:t>
      </w:r>
    </w:p>
    <w:p w:rsidR="00465E1E" w:rsidRPr="00DF30F2" w:rsidRDefault="00465E1E" w:rsidP="009C757A">
      <w:pPr>
        <w:spacing w:line="560" w:lineRule="exact"/>
        <w:jc w:val="center"/>
        <w:rPr>
          <w:rFonts w:ascii="方正小标宋简体" w:eastAsia="方正小标宋简体" w:hAnsi="华文中宋"/>
          <w:bCs/>
          <w:color w:val="000000" w:themeColor="text1"/>
          <w:sz w:val="36"/>
          <w:szCs w:val="36"/>
        </w:rPr>
      </w:pPr>
      <w:r w:rsidRPr="00DF30F2">
        <w:rPr>
          <w:rFonts w:ascii="方正小标宋简体" w:eastAsia="方正小标宋简体" w:hAnsi="华文中宋"/>
          <w:bCs/>
          <w:color w:val="000000" w:themeColor="text1"/>
          <w:sz w:val="36"/>
          <w:szCs w:val="36"/>
        </w:rPr>
        <w:t>（</w:t>
      </w:r>
      <w:r w:rsidRPr="00DF30F2">
        <w:rPr>
          <w:rFonts w:eastAsia="方正小标宋简体"/>
          <w:bCs/>
          <w:color w:val="000000" w:themeColor="text1"/>
          <w:sz w:val="28"/>
          <w:szCs w:val="28"/>
        </w:rPr>
        <w:t>2019</w:t>
      </w:r>
      <w:r w:rsidRPr="00DF30F2">
        <w:rPr>
          <w:rFonts w:ascii="方正小标宋简体" w:eastAsia="方正小标宋简体" w:hAnsi="华文中宋"/>
          <w:bCs/>
          <w:color w:val="000000" w:themeColor="text1"/>
          <w:sz w:val="36"/>
          <w:szCs w:val="36"/>
        </w:rPr>
        <w:t>年第</w:t>
      </w:r>
      <w:r w:rsidR="00BC301A" w:rsidRPr="00DF30F2">
        <w:rPr>
          <w:rFonts w:ascii="方正小标宋简体" w:eastAsia="方正小标宋简体" w:hAnsi="华文中宋" w:hint="eastAsia"/>
          <w:bCs/>
          <w:color w:val="000000" w:themeColor="text1"/>
          <w:sz w:val="36"/>
          <w:szCs w:val="36"/>
        </w:rPr>
        <w:t>一</w:t>
      </w:r>
      <w:r w:rsidRPr="00DF30F2">
        <w:rPr>
          <w:rFonts w:ascii="方正小标宋简体" w:eastAsia="方正小标宋简体" w:hAnsi="华文中宋"/>
          <w:bCs/>
          <w:color w:val="000000" w:themeColor="text1"/>
          <w:sz w:val="36"/>
          <w:szCs w:val="36"/>
        </w:rPr>
        <w:t>批）</w:t>
      </w:r>
    </w:p>
    <w:p w:rsidR="009C757A" w:rsidRPr="00DF30F2" w:rsidRDefault="009C757A">
      <w:pPr>
        <w:spacing w:line="580" w:lineRule="exact"/>
        <w:jc w:val="center"/>
        <w:rPr>
          <w:rFonts w:ascii="楷体_GB2312" w:eastAsia="楷体_GB2312"/>
          <w:color w:val="000000" w:themeColor="text1"/>
          <w:sz w:val="28"/>
          <w:szCs w:val="28"/>
        </w:rPr>
      </w:pPr>
      <w:r w:rsidRPr="00DF30F2">
        <w:rPr>
          <w:rFonts w:ascii="楷体_GB2312" w:eastAsia="楷体_GB2312" w:hint="eastAsia"/>
          <w:color w:val="000000" w:themeColor="text1"/>
          <w:sz w:val="28"/>
          <w:szCs w:val="28"/>
        </w:rPr>
        <w:t>浙政办发〔</w:t>
      </w:r>
      <w:r w:rsidRPr="00DF30F2">
        <w:rPr>
          <w:rFonts w:eastAsia="楷体_GB2312"/>
          <w:color w:val="000000" w:themeColor="text1"/>
          <w:sz w:val="28"/>
          <w:szCs w:val="28"/>
        </w:rPr>
        <w:t>2019</w:t>
      </w:r>
      <w:r w:rsidRPr="00DF30F2">
        <w:rPr>
          <w:rFonts w:ascii="楷体_GB2312" w:eastAsia="楷体_GB2312" w:hint="eastAsia"/>
          <w:color w:val="000000" w:themeColor="text1"/>
          <w:sz w:val="28"/>
          <w:szCs w:val="28"/>
        </w:rPr>
        <w:t>〕</w:t>
      </w:r>
      <w:r w:rsidRPr="00DF30F2">
        <w:rPr>
          <w:rFonts w:eastAsia="楷体_GB2312"/>
          <w:color w:val="000000" w:themeColor="text1"/>
          <w:sz w:val="28"/>
          <w:szCs w:val="28"/>
        </w:rPr>
        <w:t>25</w:t>
      </w:r>
      <w:r w:rsidRPr="00DF30F2">
        <w:rPr>
          <w:rFonts w:ascii="楷体_GB2312" w:eastAsia="楷体_GB2312" w:hint="eastAsia"/>
          <w:color w:val="000000" w:themeColor="text1"/>
          <w:sz w:val="28"/>
          <w:szCs w:val="28"/>
        </w:rPr>
        <w:t>号</w:t>
      </w:r>
    </w:p>
    <w:p w:rsidR="00465E1E" w:rsidRPr="00DF30F2" w:rsidRDefault="00465E1E" w:rsidP="00DF30F2">
      <w:pPr>
        <w:spacing w:line="480" w:lineRule="exact"/>
        <w:ind w:firstLineChars="200" w:firstLine="560"/>
        <w:rPr>
          <w:rFonts w:eastAsia="黑体"/>
          <w:color w:val="000000" w:themeColor="text1"/>
          <w:sz w:val="28"/>
          <w:szCs w:val="28"/>
        </w:rPr>
      </w:pPr>
    </w:p>
    <w:p w:rsidR="00465E1E" w:rsidRPr="00DF30F2" w:rsidRDefault="00BD31CD" w:rsidP="00DF30F2">
      <w:pPr>
        <w:spacing w:line="480" w:lineRule="exact"/>
        <w:ind w:firstLineChars="200" w:firstLine="560"/>
        <w:rPr>
          <w:rFonts w:ascii="黑体" w:eastAsia="黑体" w:hAnsi="黑体"/>
          <w:color w:val="000000" w:themeColor="text1"/>
          <w:sz w:val="28"/>
          <w:szCs w:val="28"/>
        </w:rPr>
      </w:pPr>
      <w:r w:rsidRPr="00DF30F2">
        <w:rPr>
          <w:rFonts w:ascii="黑体" w:eastAsia="黑体" w:hAnsi="黑体"/>
          <w:color w:val="000000" w:themeColor="text1"/>
          <w:sz w:val="28"/>
          <w:szCs w:val="28"/>
        </w:rPr>
        <w:t>一、落实</w:t>
      </w:r>
      <w:r w:rsidR="00465E1E" w:rsidRPr="00DF30F2">
        <w:rPr>
          <w:rFonts w:ascii="黑体" w:eastAsia="黑体" w:hAnsi="黑体"/>
          <w:color w:val="000000" w:themeColor="text1"/>
          <w:sz w:val="28"/>
          <w:szCs w:val="28"/>
        </w:rPr>
        <w:t>国家出台的减税降费政策</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（一）</w:t>
      </w:r>
      <w:r w:rsidR="00465E1E" w:rsidRPr="00DF30F2">
        <w:rPr>
          <w:rFonts w:eastAsia="楷体_GB2312" w:hint="eastAsia"/>
          <w:bCs/>
          <w:color w:val="000000" w:themeColor="text1"/>
          <w:sz w:val="28"/>
          <w:szCs w:val="28"/>
        </w:rPr>
        <w:t>实施小微企业普惠性税收减免政策</w:t>
      </w:r>
      <w:r w:rsidR="00465E1E" w:rsidRPr="00DF30F2">
        <w:rPr>
          <w:rFonts w:eastAsia="楷体_GB2312" w:hint="eastAsia"/>
          <w:color w:val="000000" w:themeColor="text1"/>
          <w:sz w:val="28"/>
          <w:szCs w:val="28"/>
        </w:rPr>
        <w:t>。</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日起至</w:t>
      </w:r>
      <w:r w:rsidR="00465E1E" w:rsidRPr="00DF30F2">
        <w:rPr>
          <w:rFonts w:eastAsia="仿宋_GB2312"/>
          <w:color w:val="000000" w:themeColor="text1"/>
          <w:sz w:val="28"/>
          <w:szCs w:val="28"/>
        </w:rPr>
        <w:t>2021</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日，对月销售额不超过</w:t>
      </w:r>
      <w:r w:rsidR="00465E1E" w:rsidRPr="00DF30F2">
        <w:rPr>
          <w:rFonts w:eastAsia="仿宋_GB2312"/>
          <w:color w:val="000000" w:themeColor="text1"/>
          <w:sz w:val="28"/>
          <w:szCs w:val="28"/>
        </w:rPr>
        <w:t>10</w:t>
      </w:r>
      <w:r w:rsidR="00465E1E" w:rsidRPr="00DF30F2">
        <w:rPr>
          <w:rFonts w:eastAsia="仿宋_GB2312" w:hint="eastAsia"/>
          <w:color w:val="000000" w:themeColor="text1"/>
          <w:sz w:val="28"/>
          <w:szCs w:val="28"/>
        </w:rPr>
        <w:t>万元的增值税小规模纳税人，免征增值税。增值税小规模纳税人标准统一为年应征增值税销售额不超过</w:t>
      </w:r>
      <w:r w:rsidR="00465E1E" w:rsidRPr="00DF30F2">
        <w:rPr>
          <w:rFonts w:eastAsia="仿宋_GB2312"/>
          <w:color w:val="000000" w:themeColor="text1"/>
          <w:sz w:val="28"/>
          <w:szCs w:val="28"/>
        </w:rPr>
        <w:t>500</w:t>
      </w:r>
      <w:r w:rsidRPr="00DF30F2">
        <w:rPr>
          <w:rFonts w:eastAsia="仿宋_GB2312" w:hint="eastAsia"/>
          <w:color w:val="000000" w:themeColor="text1"/>
          <w:sz w:val="28"/>
          <w:szCs w:val="28"/>
        </w:rPr>
        <w:t>万元，符合条件的一般纳税人</w:t>
      </w:r>
      <w:r w:rsidR="00465E1E" w:rsidRPr="00DF30F2">
        <w:rPr>
          <w:rFonts w:eastAsia="仿宋_GB2312" w:hint="eastAsia"/>
          <w:color w:val="000000" w:themeColor="text1"/>
          <w:sz w:val="28"/>
          <w:szCs w:val="28"/>
        </w:rPr>
        <w:t>在</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日前，可转登记为小规模纳税人。对小型微利企业年应纳税所得额不超过</w:t>
      </w:r>
      <w:r w:rsidR="00465E1E" w:rsidRPr="00DF30F2">
        <w:rPr>
          <w:rFonts w:eastAsia="仿宋_GB2312"/>
          <w:color w:val="000000" w:themeColor="text1"/>
          <w:sz w:val="28"/>
          <w:szCs w:val="28"/>
        </w:rPr>
        <w:t>100</w:t>
      </w:r>
      <w:r w:rsidR="00465E1E" w:rsidRPr="00DF30F2">
        <w:rPr>
          <w:rFonts w:eastAsia="仿宋_GB2312" w:hint="eastAsia"/>
          <w:color w:val="000000" w:themeColor="text1"/>
          <w:sz w:val="28"/>
          <w:szCs w:val="28"/>
        </w:rPr>
        <w:t>万元的部分，减按</w:t>
      </w:r>
      <w:r w:rsidR="00465E1E" w:rsidRPr="00DF30F2">
        <w:rPr>
          <w:rFonts w:eastAsia="仿宋_GB2312"/>
          <w:color w:val="000000" w:themeColor="text1"/>
          <w:sz w:val="28"/>
          <w:szCs w:val="28"/>
        </w:rPr>
        <w:t>25%</w:t>
      </w:r>
      <w:r w:rsidR="00465E1E" w:rsidRPr="00DF30F2">
        <w:rPr>
          <w:rFonts w:eastAsia="仿宋_GB2312" w:hint="eastAsia"/>
          <w:color w:val="000000" w:themeColor="text1"/>
          <w:sz w:val="28"/>
          <w:szCs w:val="28"/>
        </w:rPr>
        <w:t>计入应纳税所得额，按</w:t>
      </w:r>
      <w:r w:rsidR="00465E1E" w:rsidRPr="00DF30F2">
        <w:rPr>
          <w:rFonts w:eastAsia="仿宋_GB2312"/>
          <w:color w:val="000000" w:themeColor="text1"/>
          <w:sz w:val="28"/>
          <w:szCs w:val="28"/>
        </w:rPr>
        <w:t>20%</w:t>
      </w:r>
      <w:r w:rsidR="00465E1E" w:rsidRPr="00DF30F2">
        <w:rPr>
          <w:rFonts w:eastAsia="仿宋_GB2312" w:hint="eastAsia"/>
          <w:color w:val="000000" w:themeColor="text1"/>
          <w:sz w:val="28"/>
          <w:szCs w:val="28"/>
        </w:rPr>
        <w:t>的税率缴纳企业所得税；对年应纳税所得额超过</w:t>
      </w:r>
      <w:r w:rsidR="00465E1E" w:rsidRPr="00DF30F2">
        <w:rPr>
          <w:rFonts w:eastAsia="仿宋_GB2312"/>
          <w:color w:val="000000" w:themeColor="text1"/>
          <w:sz w:val="28"/>
          <w:szCs w:val="28"/>
        </w:rPr>
        <w:t>100</w:t>
      </w:r>
      <w:r w:rsidR="00465E1E" w:rsidRPr="00DF30F2">
        <w:rPr>
          <w:rFonts w:eastAsia="仿宋_GB2312" w:hint="eastAsia"/>
          <w:color w:val="000000" w:themeColor="text1"/>
          <w:sz w:val="28"/>
          <w:szCs w:val="28"/>
        </w:rPr>
        <w:t>万元但不超过</w:t>
      </w:r>
      <w:r w:rsidR="00465E1E" w:rsidRPr="00DF30F2">
        <w:rPr>
          <w:rFonts w:eastAsia="仿宋_GB2312"/>
          <w:color w:val="000000" w:themeColor="text1"/>
          <w:sz w:val="28"/>
          <w:szCs w:val="28"/>
        </w:rPr>
        <w:t>300</w:t>
      </w:r>
      <w:r w:rsidR="00465E1E" w:rsidRPr="00DF30F2">
        <w:rPr>
          <w:rFonts w:eastAsia="仿宋_GB2312" w:hint="eastAsia"/>
          <w:color w:val="000000" w:themeColor="text1"/>
          <w:sz w:val="28"/>
          <w:szCs w:val="28"/>
        </w:rPr>
        <w:t>万元的部分，减按</w:t>
      </w:r>
      <w:r w:rsidR="00465E1E" w:rsidRPr="00DF30F2">
        <w:rPr>
          <w:rFonts w:eastAsia="仿宋_GB2312"/>
          <w:color w:val="000000" w:themeColor="text1"/>
          <w:sz w:val="28"/>
          <w:szCs w:val="28"/>
        </w:rPr>
        <w:t>50%</w:t>
      </w:r>
      <w:r w:rsidR="00465E1E" w:rsidRPr="00DF30F2">
        <w:rPr>
          <w:rFonts w:eastAsia="仿宋_GB2312" w:hint="eastAsia"/>
          <w:color w:val="000000" w:themeColor="text1"/>
          <w:sz w:val="28"/>
          <w:szCs w:val="28"/>
        </w:rPr>
        <w:t>计入应纳税所得额，按</w:t>
      </w:r>
      <w:r w:rsidR="00465E1E" w:rsidRPr="00DF30F2">
        <w:rPr>
          <w:rFonts w:eastAsia="仿宋_GB2312"/>
          <w:color w:val="000000" w:themeColor="text1"/>
          <w:sz w:val="28"/>
          <w:szCs w:val="28"/>
        </w:rPr>
        <w:t>20%</w:t>
      </w:r>
      <w:r w:rsidR="00465E1E" w:rsidRPr="00DF30F2">
        <w:rPr>
          <w:rFonts w:eastAsia="仿宋_GB2312" w:hint="eastAsia"/>
          <w:color w:val="000000" w:themeColor="text1"/>
          <w:sz w:val="28"/>
          <w:szCs w:val="28"/>
        </w:rPr>
        <w:t>的税率缴纳企业所得税。放宽小型微利企业适用标准，年度</w:t>
      </w:r>
      <w:r w:rsidR="00465E1E" w:rsidRPr="00DF30F2">
        <w:rPr>
          <w:rFonts w:eastAsia="仿宋_GB2312" w:hint="eastAsia"/>
          <w:color w:val="000000" w:themeColor="text1"/>
          <w:sz w:val="28"/>
          <w:szCs w:val="28"/>
        </w:rPr>
        <w:lastRenderedPageBreak/>
        <w:t>应纳税所得额、从业人数和资产总额三项指标上限分别提高到</w:t>
      </w:r>
      <w:r w:rsidR="00465E1E" w:rsidRPr="00DF30F2">
        <w:rPr>
          <w:rFonts w:eastAsia="仿宋_GB2312"/>
          <w:color w:val="000000" w:themeColor="text1"/>
          <w:sz w:val="28"/>
          <w:szCs w:val="28"/>
        </w:rPr>
        <w:t>300</w:t>
      </w:r>
      <w:r w:rsidR="00465E1E" w:rsidRPr="00DF30F2">
        <w:rPr>
          <w:rFonts w:eastAsia="仿宋_GB2312" w:hint="eastAsia"/>
          <w:color w:val="000000" w:themeColor="text1"/>
          <w:sz w:val="28"/>
          <w:szCs w:val="28"/>
        </w:rPr>
        <w:t>万元、</w:t>
      </w:r>
      <w:r w:rsidR="00465E1E" w:rsidRPr="00DF30F2">
        <w:rPr>
          <w:rFonts w:eastAsia="仿宋_GB2312"/>
          <w:color w:val="000000" w:themeColor="text1"/>
          <w:sz w:val="28"/>
          <w:szCs w:val="28"/>
        </w:rPr>
        <w:t>300</w:t>
      </w:r>
      <w:r w:rsidR="00465E1E" w:rsidRPr="00DF30F2">
        <w:rPr>
          <w:rFonts w:eastAsia="仿宋_GB2312" w:hint="eastAsia"/>
          <w:color w:val="000000" w:themeColor="text1"/>
          <w:sz w:val="28"/>
          <w:szCs w:val="28"/>
        </w:rPr>
        <w:t>人、</w:t>
      </w:r>
      <w:r w:rsidR="00465E1E" w:rsidRPr="00DF30F2">
        <w:rPr>
          <w:rFonts w:eastAsia="仿宋_GB2312"/>
          <w:color w:val="000000" w:themeColor="text1"/>
          <w:sz w:val="28"/>
          <w:szCs w:val="28"/>
        </w:rPr>
        <w:t>5000</w:t>
      </w:r>
      <w:r w:rsidR="00465E1E" w:rsidRPr="00DF30F2">
        <w:rPr>
          <w:rFonts w:eastAsia="仿宋_GB2312" w:hint="eastAsia"/>
          <w:color w:val="000000" w:themeColor="text1"/>
          <w:sz w:val="28"/>
          <w:szCs w:val="28"/>
        </w:rPr>
        <w:t>万元。创业投资企业和天使投资个人采取股权投资方式直接投资于初创科技型企业，符合条件的可依规定按投资额的</w:t>
      </w:r>
      <w:r w:rsidR="00465E1E" w:rsidRPr="00DF30F2">
        <w:rPr>
          <w:rFonts w:eastAsia="仿宋_GB2312"/>
          <w:color w:val="000000" w:themeColor="text1"/>
          <w:sz w:val="28"/>
          <w:szCs w:val="28"/>
        </w:rPr>
        <w:t>70%</w:t>
      </w:r>
      <w:r w:rsidR="00465E1E" w:rsidRPr="00DF30F2">
        <w:rPr>
          <w:rFonts w:eastAsia="仿宋_GB2312" w:hint="eastAsia"/>
          <w:color w:val="000000" w:themeColor="text1"/>
          <w:sz w:val="28"/>
          <w:szCs w:val="28"/>
        </w:rPr>
        <w:t>抵扣应纳税所得额。放宽初创科技型企业适用标准，从业人数、资产总额和年销售收入三项指标上限分别提高到</w:t>
      </w:r>
      <w:r w:rsidR="00465E1E" w:rsidRPr="00DF30F2">
        <w:rPr>
          <w:rFonts w:eastAsia="仿宋_GB2312"/>
          <w:color w:val="000000" w:themeColor="text1"/>
          <w:sz w:val="28"/>
          <w:szCs w:val="28"/>
        </w:rPr>
        <w:t>300</w:t>
      </w:r>
      <w:r w:rsidR="00465E1E" w:rsidRPr="00DF30F2">
        <w:rPr>
          <w:rFonts w:eastAsia="仿宋_GB2312" w:hint="eastAsia"/>
          <w:color w:val="000000" w:themeColor="text1"/>
          <w:sz w:val="28"/>
          <w:szCs w:val="28"/>
        </w:rPr>
        <w:t>人、</w:t>
      </w:r>
      <w:r w:rsidR="00465E1E" w:rsidRPr="00DF30F2">
        <w:rPr>
          <w:rFonts w:eastAsia="仿宋_GB2312"/>
          <w:color w:val="000000" w:themeColor="text1"/>
          <w:sz w:val="28"/>
          <w:szCs w:val="28"/>
        </w:rPr>
        <w:t>5000</w:t>
      </w:r>
      <w:r w:rsidR="00465E1E" w:rsidRPr="00DF30F2">
        <w:rPr>
          <w:rFonts w:eastAsia="仿宋_GB2312" w:hint="eastAsia"/>
          <w:color w:val="000000" w:themeColor="text1"/>
          <w:sz w:val="28"/>
          <w:szCs w:val="28"/>
        </w:rPr>
        <w:t>万元、</w:t>
      </w:r>
      <w:r w:rsidR="00465E1E" w:rsidRPr="00DF30F2">
        <w:rPr>
          <w:rFonts w:eastAsia="仿宋_GB2312"/>
          <w:color w:val="000000" w:themeColor="text1"/>
          <w:sz w:val="28"/>
          <w:szCs w:val="28"/>
        </w:rPr>
        <w:t>5000</w:t>
      </w:r>
      <w:r w:rsidR="00465E1E" w:rsidRPr="00DF30F2">
        <w:rPr>
          <w:rFonts w:eastAsia="仿宋_GB2312" w:hint="eastAsia"/>
          <w:color w:val="000000" w:themeColor="text1"/>
          <w:sz w:val="28"/>
          <w:szCs w:val="28"/>
        </w:rPr>
        <w:t>万元。</w:t>
      </w:r>
      <w:r w:rsidR="00465E1E" w:rsidRPr="00DF30F2">
        <w:rPr>
          <w:rFonts w:eastAsia="楷体_GB2312" w:hint="eastAsia"/>
          <w:bCs/>
          <w:color w:val="000000" w:themeColor="text1"/>
          <w:sz w:val="28"/>
          <w:szCs w:val="28"/>
        </w:rPr>
        <w:t>（责任单位：省财政厅、浙江省税务局）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（二）</w:t>
      </w:r>
      <w:r w:rsidR="00465E1E" w:rsidRPr="00DF30F2">
        <w:rPr>
          <w:rFonts w:eastAsia="楷体_GB2312" w:hint="eastAsia"/>
          <w:bCs/>
          <w:color w:val="000000" w:themeColor="text1"/>
          <w:sz w:val="28"/>
          <w:szCs w:val="28"/>
        </w:rPr>
        <w:t>深化增值税改革。</w:t>
      </w:r>
      <w:r w:rsidR="00465E1E" w:rsidRPr="00DF30F2">
        <w:rPr>
          <w:rFonts w:eastAsia="仿宋_GB2312" w:hint="eastAsia"/>
          <w:color w:val="000000" w:themeColor="text1"/>
          <w:sz w:val="28"/>
          <w:szCs w:val="28"/>
        </w:rPr>
        <w:t>从</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4</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日起，将制造业等行业现行</w:t>
      </w:r>
      <w:r w:rsidR="00465E1E" w:rsidRPr="00DF30F2">
        <w:rPr>
          <w:rFonts w:eastAsia="仿宋_GB2312"/>
          <w:color w:val="000000" w:themeColor="text1"/>
          <w:sz w:val="28"/>
          <w:szCs w:val="28"/>
        </w:rPr>
        <w:t>16%</w:t>
      </w:r>
      <w:r w:rsidR="00465E1E" w:rsidRPr="00DF30F2">
        <w:rPr>
          <w:rFonts w:eastAsia="仿宋_GB2312" w:hint="eastAsia"/>
          <w:color w:val="000000" w:themeColor="text1"/>
          <w:sz w:val="28"/>
          <w:szCs w:val="28"/>
        </w:rPr>
        <w:t>的税率降至</w:t>
      </w:r>
      <w:r w:rsidR="00465E1E" w:rsidRPr="00DF30F2">
        <w:rPr>
          <w:rFonts w:eastAsia="仿宋_GB2312"/>
          <w:color w:val="000000" w:themeColor="text1"/>
          <w:sz w:val="28"/>
          <w:szCs w:val="28"/>
        </w:rPr>
        <w:t>13%</w:t>
      </w:r>
      <w:r w:rsidR="00465E1E" w:rsidRPr="00DF30F2">
        <w:rPr>
          <w:rFonts w:eastAsia="仿宋_GB2312" w:hint="eastAsia"/>
          <w:color w:val="000000" w:themeColor="text1"/>
          <w:sz w:val="28"/>
          <w:szCs w:val="28"/>
        </w:rPr>
        <w:t>，将交通运输业、建筑业等行业现行</w:t>
      </w:r>
      <w:r w:rsidR="00465E1E" w:rsidRPr="00DF30F2">
        <w:rPr>
          <w:rFonts w:eastAsia="仿宋_GB2312"/>
          <w:color w:val="000000" w:themeColor="text1"/>
          <w:sz w:val="28"/>
          <w:szCs w:val="28"/>
        </w:rPr>
        <w:t>10%</w:t>
      </w:r>
      <w:r w:rsidR="00465E1E" w:rsidRPr="00DF30F2">
        <w:rPr>
          <w:rFonts w:eastAsia="仿宋_GB2312" w:hint="eastAsia"/>
          <w:color w:val="000000" w:themeColor="text1"/>
          <w:sz w:val="28"/>
          <w:szCs w:val="28"/>
        </w:rPr>
        <w:t>的税率降至</w:t>
      </w:r>
      <w:r w:rsidR="00465E1E" w:rsidRPr="00DF30F2">
        <w:rPr>
          <w:rFonts w:eastAsia="仿宋_GB2312"/>
          <w:color w:val="000000" w:themeColor="text1"/>
          <w:sz w:val="28"/>
          <w:szCs w:val="28"/>
        </w:rPr>
        <w:t>9%</w:t>
      </w:r>
      <w:r w:rsidR="00465E1E" w:rsidRPr="00DF30F2">
        <w:rPr>
          <w:rFonts w:eastAsia="仿宋_GB2312" w:hint="eastAsia"/>
          <w:color w:val="000000" w:themeColor="text1"/>
          <w:sz w:val="28"/>
          <w:szCs w:val="28"/>
        </w:rPr>
        <w:t>，确保主要行业税负明显降低；保持</w:t>
      </w:r>
      <w:r w:rsidR="00465E1E" w:rsidRPr="00DF30F2">
        <w:rPr>
          <w:rFonts w:eastAsia="仿宋_GB2312"/>
          <w:color w:val="000000" w:themeColor="text1"/>
          <w:sz w:val="28"/>
          <w:szCs w:val="28"/>
        </w:rPr>
        <w:t>6%</w:t>
      </w:r>
      <w:r w:rsidR="00465E1E" w:rsidRPr="00DF30F2">
        <w:rPr>
          <w:rFonts w:eastAsia="仿宋_GB2312" w:hint="eastAsia"/>
          <w:color w:val="000000" w:themeColor="text1"/>
          <w:sz w:val="28"/>
          <w:szCs w:val="28"/>
        </w:rPr>
        <w:t>一档增值税税率不变，但通过</w:t>
      </w:r>
      <w:r w:rsidR="000A5D77" w:rsidRPr="00DF30F2">
        <w:rPr>
          <w:rFonts w:eastAsia="仿宋_GB2312" w:hint="eastAsia"/>
          <w:color w:val="000000" w:themeColor="text1"/>
          <w:sz w:val="28"/>
          <w:szCs w:val="28"/>
        </w:rPr>
        <w:t>采取</w:t>
      </w:r>
      <w:r w:rsidR="00465E1E" w:rsidRPr="00DF30F2">
        <w:rPr>
          <w:rFonts w:eastAsia="仿宋_GB2312" w:hint="eastAsia"/>
          <w:color w:val="000000" w:themeColor="text1"/>
          <w:sz w:val="28"/>
          <w:szCs w:val="28"/>
        </w:rPr>
        <w:t>进一步扩大进项抵扣范围，将旅客运输服务纳入抵扣，并把纳税人取得不动产支付的进项税由分两年抵扣改为一次性全额抵扣，对主营业务为邮政、电信、现代服务和生活服务业的纳税人按进项税额加计</w:t>
      </w:r>
      <w:r w:rsidR="00465E1E" w:rsidRPr="00DF30F2">
        <w:rPr>
          <w:rFonts w:eastAsia="仿宋_GB2312"/>
          <w:color w:val="000000" w:themeColor="text1"/>
          <w:sz w:val="28"/>
          <w:szCs w:val="28"/>
        </w:rPr>
        <w:t>10%</w:t>
      </w:r>
      <w:r w:rsidR="00465E1E" w:rsidRPr="00DF30F2">
        <w:rPr>
          <w:rFonts w:eastAsia="仿宋_GB2312" w:hint="eastAsia"/>
          <w:color w:val="000000" w:themeColor="text1"/>
          <w:sz w:val="28"/>
          <w:szCs w:val="28"/>
        </w:rPr>
        <w:t>抵减应纳税额等配套措施，确保所有行业税负只</w:t>
      </w:r>
      <w:r w:rsidR="00465E1E" w:rsidRPr="00DF30F2">
        <w:rPr>
          <w:rFonts w:eastAsia="仿宋_GB2312" w:hint="eastAsia"/>
          <w:color w:val="000000" w:themeColor="text1"/>
          <w:sz w:val="28"/>
          <w:szCs w:val="28"/>
        </w:rPr>
        <w:lastRenderedPageBreak/>
        <w:t>减不增。</w:t>
      </w:r>
      <w:r w:rsidR="00465E1E" w:rsidRPr="00DF30F2">
        <w:rPr>
          <w:rFonts w:eastAsia="楷体_GB2312" w:hint="eastAsia"/>
          <w:bCs/>
          <w:color w:val="000000" w:themeColor="text1"/>
          <w:sz w:val="28"/>
          <w:szCs w:val="28"/>
        </w:rPr>
        <w:t>（责任单位：省财政厅、浙江省税务局）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（三）</w:t>
      </w:r>
      <w:r w:rsidR="00465E1E" w:rsidRPr="00DF30F2">
        <w:rPr>
          <w:rFonts w:eastAsia="楷体_GB2312" w:hint="eastAsia"/>
          <w:bCs/>
          <w:color w:val="000000" w:themeColor="text1"/>
          <w:sz w:val="28"/>
          <w:szCs w:val="28"/>
        </w:rPr>
        <w:t>继续实施支持文化企业发展增值税政策。</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日至</w:t>
      </w:r>
      <w:r w:rsidR="00465E1E" w:rsidRPr="00DF30F2">
        <w:rPr>
          <w:rFonts w:eastAsia="仿宋_GB2312"/>
          <w:color w:val="000000" w:themeColor="text1"/>
          <w:sz w:val="28"/>
          <w:szCs w:val="28"/>
        </w:rPr>
        <w:t>2023</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日，对电影主管部门按照各自职能权限批准从事电影制片、发行、放映的电影集团公司（含成员企业）、电影制片厂</w:t>
      </w:r>
      <w:r w:rsidR="000A5D77" w:rsidRPr="00DF30F2">
        <w:rPr>
          <w:rFonts w:eastAsia="仿宋_GB2312" w:hint="eastAsia"/>
          <w:color w:val="000000" w:themeColor="text1"/>
          <w:sz w:val="28"/>
          <w:szCs w:val="28"/>
        </w:rPr>
        <w:t>和</w:t>
      </w:r>
      <w:r w:rsidR="00465E1E" w:rsidRPr="00DF30F2">
        <w:rPr>
          <w:rFonts w:eastAsia="仿宋_GB2312" w:hint="eastAsia"/>
          <w:color w:val="000000" w:themeColor="text1"/>
          <w:sz w:val="28"/>
          <w:szCs w:val="28"/>
        </w:rPr>
        <w:t>其他电影企业取得的销售电影拷贝（含数字拷贝）收入、转让电影版权（包括转让和许可使用）收入、电影发行收入以及在农村取得的电影放映收入，免征增值税。一般纳税人提供的城市电影放映服务，可以按现行政策规定，选择按照简易计税办法计算缴纳增值税。对广播电视运营服务企业收取的有线数字电视基本收视维护费和农村有线电视基本收视费，免征增值税。</w:t>
      </w:r>
      <w:r w:rsidR="00465E1E" w:rsidRPr="00DF30F2">
        <w:rPr>
          <w:rFonts w:eastAsia="楷体_GB2312" w:hint="eastAsia"/>
          <w:bCs/>
          <w:color w:val="000000" w:themeColor="text1"/>
          <w:sz w:val="28"/>
          <w:szCs w:val="28"/>
        </w:rPr>
        <w:t>（责任单位：浙江省税务局）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（四）</w:t>
      </w:r>
      <w:r w:rsidR="00465E1E" w:rsidRPr="00DF30F2">
        <w:rPr>
          <w:rFonts w:eastAsia="楷体_GB2312" w:hint="eastAsia"/>
          <w:bCs/>
          <w:color w:val="000000" w:themeColor="text1"/>
          <w:sz w:val="28"/>
          <w:szCs w:val="28"/>
        </w:rPr>
        <w:t>继续对农产品批发市场、农贸市场给予税收优惠。</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日至</w:t>
      </w:r>
      <w:r w:rsidR="00465E1E" w:rsidRPr="00DF30F2">
        <w:rPr>
          <w:rFonts w:eastAsia="仿宋_GB2312"/>
          <w:color w:val="000000" w:themeColor="text1"/>
          <w:sz w:val="28"/>
          <w:szCs w:val="28"/>
        </w:rPr>
        <w:t>2021</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日，对农产品批发市场、农贸市场（包括自有和承租，下同）专门用于经营农产品的房产、土地，暂免征收房产税和城镇土地使用税。对同时</w:t>
      </w:r>
      <w:r w:rsidR="00465E1E" w:rsidRPr="00DF30F2">
        <w:rPr>
          <w:rFonts w:eastAsia="仿宋_GB2312" w:hint="eastAsia"/>
          <w:color w:val="000000" w:themeColor="text1"/>
          <w:sz w:val="28"/>
          <w:szCs w:val="28"/>
        </w:rPr>
        <w:lastRenderedPageBreak/>
        <w:t>经营其他产品的农产品批发市场和农贸市场使用的房产、土地，按其他产品与农产品交易场地面积的比例确定征免房产税和城镇土地使用税。</w:t>
      </w:r>
      <w:r w:rsidR="00465E1E" w:rsidRPr="00DF30F2">
        <w:rPr>
          <w:rFonts w:eastAsia="楷体_GB2312" w:hint="eastAsia"/>
          <w:bCs/>
          <w:color w:val="000000" w:themeColor="text1"/>
          <w:sz w:val="28"/>
          <w:szCs w:val="28"/>
        </w:rPr>
        <w:t>（责任单位：浙江省税务局）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（五）</w:t>
      </w:r>
      <w:r w:rsidR="00465E1E" w:rsidRPr="00DF30F2">
        <w:rPr>
          <w:rFonts w:eastAsia="楷体_GB2312" w:hint="eastAsia"/>
          <w:bCs/>
          <w:color w:val="000000" w:themeColor="text1"/>
          <w:sz w:val="28"/>
          <w:szCs w:val="28"/>
        </w:rPr>
        <w:t>免征创业创新平台部分税收。</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日至</w:t>
      </w:r>
      <w:r w:rsidR="00465E1E" w:rsidRPr="00DF30F2">
        <w:rPr>
          <w:rFonts w:eastAsia="仿宋_GB2312"/>
          <w:color w:val="000000" w:themeColor="text1"/>
          <w:sz w:val="28"/>
          <w:szCs w:val="28"/>
        </w:rPr>
        <w:t>2021</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r w:rsidR="00465E1E" w:rsidRPr="00DF30F2">
        <w:rPr>
          <w:rFonts w:eastAsia="楷体_GB2312" w:hint="eastAsia"/>
          <w:bCs/>
          <w:color w:val="000000" w:themeColor="text1"/>
          <w:sz w:val="28"/>
          <w:szCs w:val="28"/>
        </w:rPr>
        <w:t>（责任单位：浙江省税务局）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（六）</w:t>
      </w:r>
      <w:r w:rsidR="00465E1E" w:rsidRPr="00DF30F2">
        <w:rPr>
          <w:rFonts w:eastAsia="楷体_GB2312" w:hint="eastAsia"/>
          <w:bCs/>
          <w:color w:val="000000" w:themeColor="text1"/>
          <w:sz w:val="28"/>
          <w:szCs w:val="28"/>
        </w:rPr>
        <w:t>调整重大技术装备进口税收政策。</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日起，符合规定条件的国内企业为生产《国家支持发展的重大技术装备和产品目录（</w:t>
      </w:r>
      <w:r w:rsidR="00465E1E" w:rsidRPr="00DF30F2">
        <w:rPr>
          <w:rFonts w:eastAsia="仿宋_GB2312"/>
          <w:color w:val="000000" w:themeColor="text1"/>
          <w:sz w:val="28"/>
          <w:szCs w:val="28"/>
        </w:rPr>
        <w:t>2018</w:t>
      </w:r>
      <w:r w:rsidR="00465E1E" w:rsidRPr="00DF30F2">
        <w:rPr>
          <w:rFonts w:eastAsia="仿宋_GB2312" w:hint="eastAsia"/>
          <w:color w:val="000000" w:themeColor="text1"/>
          <w:sz w:val="28"/>
          <w:szCs w:val="28"/>
        </w:rPr>
        <w:t>年修订）》中所列装备或产品而确有必要进口《重大技术装备和产品进口关键零部件、原材料商品目录（</w:t>
      </w:r>
      <w:r w:rsidR="00465E1E" w:rsidRPr="00DF30F2">
        <w:rPr>
          <w:rFonts w:eastAsia="仿宋_GB2312"/>
          <w:color w:val="000000" w:themeColor="text1"/>
          <w:sz w:val="28"/>
          <w:szCs w:val="28"/>
        </w:rPr>
        <w:t>2018</w:t>
      </w:r>
      <w:r w:rsidR="00465E1E" w:rsidRPr="00DF30F2">
        <w:rPr>
          <w:rFonts w:eastAsia="仿宋_GB2312" w:hint="eastAsia"/>
          <w:color w:val="000000" w:themeColor="text1"/>
          <w:sz w:val="28"/>
          <w:szCs w:val="28"/>
        </w:rPr>
        <w:t>年修订）》所列商品，免征关税和进口环节增值税。</w:t>
      </w:r>
      <w:r w:rsidR="00465E1E" w:rsidRPr="00DF30F2">
        <w:rPr>
          <w:rFonts w:eastAsia="楷体_GB2312" w:hint="eastAsia"/>
          <w:bCs/>
          <w:color w:val="000000" w:themeColor="text1"/>
          <w:sz w:val="28"/>
          <w:szCs w:val="28"/>
        </w:rPr>
        <w:t>（责任单位：杭州海关、宁波海关、浙江省税务局）</w:t>
      </w:r>
    </w:p>
    <w:p w:rsidR="00465E1E" w:rsidRPr="00DF30F2" w:rsidRDefault="00BD31CD" w:rsidP="00DF30F2">
      <w:pPr>
        <w:spacing w:line="480" w:lineRule="exact"/>
        <w:ind w:firstLineChars="200" w:firstLine="560"/>
        <w:rPr>
          <w:rFonts w:ascii="黑体" w:eastAsia="黑体" w:hAnsi="黑体"/>
          <w:color w:val="000000" w:themeColor="text1"/>
          <w:sz w:val="28"/>
          <w:szCs w:val="28"/>
        </w:rPr>
      </w:pPr>
      <w:r w:rsidRPr="00DF30F2">
        <w:rPr>
          <w:rFonts w:ascii="黑体" w:eastAsia="黑体" w:hAnsi="黑体"/>
          <w:color w:val="000000" w:themeColor="text1"/>
          <w:sz w:val="28"/>
          <w:szCs w:val="28"/>
        </w:rPr>
        <w:lastRenderedPageBreak/>
        <w:t>二、实施</w:t>
      </w:r>
      <w:r w:rsidR="00465E1E" w:rsidRPr="00DF30F2">
        <w:rPr>
          <w:rFonts w:ascii="黑体" w:eastAsia="黑体" w:hAnsi="黑体"/>
          <w:color w:val="000000" w:themeColor="text1"/>
          <w:sz w:val="28"/>
          <w:szCs w:val="28"/>
        </w:rPr>
        <w:t>省级减税降费政策</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（七）</w:t>
      </w:r>
      <w:r w:rsidR="00465E1E" w:rsidRPr="00DF30F2">
        <w:rPr>
          <w:rFonts w:eastAsia="楷体_GB2312" w:hint="eastAsia"/>
          <w:bCs/>
          <w:color w:val="000000" w:themeColor="text1"/>
          <w:sz w:val="28"/>
          <w:szCs w:val="28"/>
        </w:rPr>
        <w:t>加大增值税小规模纳税人税费减免力度。</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Pr="00DF30F2">
        <w:rPr>
          <w:rFonts w:eastAsia="仿宋_GB2312" w:hint="eastAsia"/>
          <w:color w:val="000000" w:themeColor="text1"/>
          <w:sz w:val="28"/>
          <w:szCs w:val="28"/>
        </w:rPr>
        <w:t>日</w:t>
      </w:r>
      <w:r w:rsidR="00465E1E" w:rsidRPr="00DF30F2">
        <w:rPr>
          <w:rFonts w:eastAsia="仿宋_GB2312" w:hint="eastAsia"/>
          <w:color w:val="000000" w:themeColor="text1"/>
          <w:sz w:val="28"/>
          <w:szCs w:val="28"/>
        </w:rPr>
        <w:t>至</w:t>
      </w:r>
      <w:r w:rsidR="00465E1E" w:rsidRPr="00DF30F2">
        <w:rPr>
          <w:rFonts w:eastAsia="仿宋_GB2312"/>
          <w:color w:val="000000" w:themeColor="text1"/>
          <w:sz w:val="28"/>
          <w:szCs w:val="28"/>
        </w:rPr>
        <w:t>2021</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日，对增值税小规模纳税人，按照</w:t>
      </w:r>
      <w:r w:rsidR="00465E1E" w:rsidRPr="00DF30F2">
        <w:rPr>
          <w:rFonts w:eastAsia="仿宋_GB2312"/>
          <w:color w:val="000000" w:themeColor="text1"/>
          <w:sz w:val="28"/>
          <w:szCs w:val="28"/>
        </w:rPr>
        <w:t>50%</w:t>
      </w:r>
      <w:r w:rsidR="00465E1E" w:rsidRPr="00DF30F2">
        <w:rPr>
          <w:rFonts w:eastAsia="仿宋_GB2312" w:hint="eastAsia"/>
          <w:color w:val="000000" w:themeColor="text1"/>
          <w:sz w:val="28"/>
          <w:szCs w:val="28"/>
        </w:rPr>
        <w:t>幅度减征资源税、城市维护建设税、房产税、城镇土地使用税、印花税、耕地占用税和教育费附加、地方教育附加。增值税小规模纳税人已按规定享受资源税、城市维护建设税、房产税、城镇土地使用税、印花税、耕地占用税</w:t>
      </w:r>
      <w:r w:rsidRPr="00DF30F2">
        <w:rPr>
          <w:rFonts w:eastAsia="仿宋_GB2312" w:hint="eastAsia"/>
          <w:color w:val="000000" w:themeColor="text1"/>
          <w:sz w:val="28"/>
          <w:szCs w:val="28"/>
        </w:rPr>
        <w:t>和</w:t>
      </w:r>
      <w:r w:rsidR="00465E1E" w:rsidRPr="00DF30F2">
        <w:rPr>
          <w:rFonts w:eastAsia="仿宋_GB2312" w:hint="eastAsia"/>
          <w:color w:val="000000" w:themeColor="text1"/>
          <w:sz w:val="28"/>
          <w:szCs w:val="28"/>
        </w:rPr>
        <w:t>教育费附加、地方教育附加等其他优惠政策的，可叠加享受优惠政策。</w:t>
      </w:r>
      <w:r w:rsidR="00465E1E" w:rsidRPr="00DF30F2">
        <w:rPr>
          <w:rFonts w:eastAsia="楷体_GB2312" w:hint="eastAsia"/>
          <w:bCs/>
          <w:color w:val="000000" w:themeColor="text1"/>
          <w:sz w:val="28"/>
          <w:szCs w:val="28"/>
        </w:rPr>
        <w:t>（责任单位：省财政厅、浙江省税务局）</w:t>
      </w:r>
    </w:p>
    <w:p w:rsidR="00465E1E" w:rsidRPr="00DF30F2" w:rsidRDefault="00BD31CD" w:rsidP="00DF30F2">
      <w:pPr>
        <w:spacing w:line="480" w:lineRule="exact"/>
        <w:ind w:firstLineChars="200" w:firstLine="560"/>
        <w:rPr>
          <w:rFonts w:eastAsia="仿宋_GB2312"/>
          <w:color w:val="000000" w:themeColor="text1"/>
          <w:sz w:val="28"/>
          <w:szCs w:val="28"/>
        </w:rPr>
      </w:pPr>
      <w:r w:rsidRPr="00DF30F2">
        <w:rPr>
          <w:rFonts w:eastAsia="楷体_GB2312" w:hint="eastAsia"/>
          <w:bCs/>
          <w:color w:val="000000" w:themeColor="text1"/>
          <w:sz w:val="28"/>
          <w:szCs w:val="28"/>
        </w:rPr>
        <w:t>（八）</w:t>
      </w:r>
      <w:r w:rsidR="000A5D77" w:rsidRPr="00DF30F2">
        <w:rPr>
          <w:rFonts w:eastAsia="楷体_GB2312" w:hint="eastAsia"/>
          <w:bCs/>
          <w:color w:val="000000" w:themeColor="text1"/>
          <w:sz w:val="28"/>
          <w:szCs w:val="28"/>
        </w:rPr>
        <w:t>对退役士兵和重点群体创业就业给予</w:t>
      </w:r>
      <w:r w:rsidR="00465E1E" w:rsidRPr="00DF30F2">
        <w:rPr>
          <w:rFonts w:eastAsia="楷体_GB2312" w:hint="eastAsia"/>
          <w:bCs/>
          <w:color w:val="000000" w:themeColor="text1"/>
          <w:sz w:val="28"/>
          <w:szCs w:val="28"/>
        </w:rPr>
        <w:t>优惠。</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Pr="00DF30F2">
        <w:rPr>
          <w:rFonts w:eastAsia="仿宋_GB2312" w:hint="eastAsia"/>
          <w:color w:val="000000" w:themeColor="text1"/>
          <w:sz w:val="28"/>
          <w:szCs w:val="28"/>
        </w:rPr>
        <w:t>日</w:t>
      </w:r>
      <w:r w:rsidR="00465E1E" w:rsidRPr="00DF30F2">
        <w:rPr>
          <w:rFonts w:eastAsia="仿宋_GB2312" w:hint="eastAsia"/>
          <w:color w:val="000000" w:themeColor="text1"/>
          <w:sz w:val="28"/>
          <w:szCs w:val="28"/>
        </w:rPr>
        <w:t>至</w:t>
      </w:r>
      <w:r w:rsidR="00465E1E" w:rsidRPr="00DF30F2">
        <w:rPr>
          <w:rFonts w:eastAsia="仿宋_GB2312"/>
          <w:color w:val="000000" w:themeColor="text1"/>
          <w:sz w:val="28"/>
          <w:szCs w:val="28"/>
        </w:rPr>
        <w:t>2021</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自主就业退役士兵或建档立卡贫困人口、持《就业创业证》或《就业失业登记证》的人员（登记失业半年以上的人员，零就业家庭、享受城市居民最低生活保障家庭劳动年龄内的登记失业人员，毕业年度内高校毕业生），从事个体经营的，自办理个体工商户登记当月起，在</w:t>
      </w:r>
      <w:r w:rsidR="00465E1E" w:rsidRPr="00DF30F2">
        <w:rPr>
          <w:rFonts w:eastAsia="仿宋_GB2312"/>
          <w:color w:val="000000" w:themeColor="text1"/>
          <w:sz w:val="28"/>
          <w:szCs w:val="28"/>
        </w:rPr>
        <w:t>3</w:t>
      </w:r>
      <w:r w:rsidR="00465E1E" w:rsidRPr="00DF30F2">
        <w:rPr>
          <w:rFonts w:eastAsia="仿宋_GB2312" w:hint="eastAsia"/>
          <w:color w:val="000000" w:themeColor="text1"/>
          <w:sz w:val="28"/>
          <w:szCs w:val="28"/>
        </w:rPr>
        <w:t>年内，按每户</w:t>
      </w:r>
      <w:r w:rsidR="00465E1E" w:rsidRPr="00DF30F2">
        <w:rPr>
          <w:rFonts w:eastAsia="仿宋_GB2312" w:hint="eastAsia"/>
          <w:color w:val="000000" w:themeColor="text1"/>
          <w:sz w:val="28"/>
          <w:szCs w:val="28"/>
        </w:rPr>
        <w:lastRenderedPageBreak/>
        <w:t>每年</w:t>
      </w:r>
      <w:r w:rsidR="00465E1E" w:rsidRPr="00DF30F2">
        <w:rPr>
          <w:rFonts w:eastAsia="仿宋_GB2312"/>
          <w:color w:val="000000" w:themeColor="text1"/>
          <w:sz w:val="28"/>
          <w:szCs w:val="28"/>
        </w:rPr>
        <w:t>14400</w:t>
      </w:r>
      <w:r w:rsidR="00465E1E" w:rsidRPr="00DF30F2">
        <w:rPr>
          <w:rFonts w:eastAsia="仿宋_GB2312" w:hint="eastAsia"/>
          <w:color w:val="000000" w:themeColor="text1"/>
          <w:sz w:val="28"/>
          <w:szCs w:val="28"/>
        </w:rPr>
        <w:t>元为限额，依次扣减其当年实际应缴纳的增值税、城市维护建设税、教育费附加、地方教育附加和个人所得税。企业招用自主就业退役士兵、建档立卡贫困人口、登记失业半年以上且持《就业创业证》或《就业失业登记证》的人员，与其签订</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年以上期限劳动合同并依法缴纳社会保险费的，自签订劳动合同并缴纳社会保险</w:t>
      </w:r>
      <w:r w:rsidRPr="00DF30F2">
        <w:rPr>
          <w:rFonts w:eastAsia="仿宋_GB2312" w:hint="eastAsia"/>
          <w:color w:val="000000" w:themeColor="text1"/>
          <w:sz w:val="28"/>
          <w:szCs w:val="28"/>
        </w:rPr>
        <w:t>费</w:t>
      </w:r>
      <w:r w:rsidR="00465E1E" w:rsidRPr="00DF30F2">
        <w:rPr>
          <w:rFonts w:eastAsia="仿宋_GB2312" w:hint="eastAsia"/>
          <w:color w:val="000000" w:themeColor="text1"/>
          <w:sz w:val="28"/>
          <w:szCs w:val="28"/>
        </w:rPr>
        <w:t>当月起，在</w:t>
      </w:r>
      <w:r w:rsidR="00465E1E" w:rsidRPr="00DF30F2">
        <w:rPr>
          <w:rFonts w:eastAsia="仿宋_GB2312"/>
          <w:color w:val="000000" w:themeColor="text1"/>
          <w:sz w:val="28"/>
          <w:szCs w:val="28"/>
        </w:rPr>
        <w:t>3</w:t>
      </w:r>
      <w:r w:rsidR="00465E1E" w:rsidRPr="00DF30F2">
        <w:rPr>
          <w:rFonts w:eastAsia="仿宋_GB2312" w:hint="eastAsia"/>
          <w:color w:val="000000" w:themeColor="text1"/>
          <w:sz w:val="28"/>
          <w:szCs w:val="28"/>
        </w:rPr>
        <w:t>年内按实际招用人数，分别以自主就业退役士兵每人每年</w:t>
      </w:r>
      <w:r w:rsidR="00465E1E" w:rsidRPr="00DF30F2">
        <w:rPr>
          <w:rFonts w:eastAsia="仿宋_GB2312"/>
          <w:color w:val="000000" w:themeColor="text1"/>
          <w:sz w:val="28"/>
          <w:szCs w:val="28"/>
        </w:rPr>
        <w:t>9000</w:t>
      </w:r>
      <w:r w:rsidR="00465E1E" w:rsidRPr="00DF30F2">
        <w:rPr>
          <w:rFonts w:eastAsia="仿宋_GB2312" w:hint="eastAsia"/>
          <w:color w:val="000000" w:themeColor="text1"/>
          <w:sz w:val="28"/>
          <w:szCs w:val="28"/>
        </w:rPr>
        <w:t>元和其余两类人群每人每年</w:t>
      </w:r>
      <w:r w:rsidR="00465E1E" w:rsidRPr="00DF30F2">
        <w:rPr>
          <w:rFonts w:eastAsia="仿宋_GB2312"/>
          <w:color w:val="000000" w:themeColor="text1"/>
          <w:sz w:val="28"/>
          <w:szCs w:val="28"/>
        </w:rPr>
        <w:t>7800</w:t>
      </w:r>
      <w:r w:rsidR="00465E1E" w:rsidRPr="00DF30F2">
        <w:rPr>
          <w:rFonts w:eastAsia="仿宋_GB2312" w:hint="eastAsia"/>
          <w:color w:val="000000" w:themeColor="text1"/>
          <w:sz w:val="28"/>
          <w:szCs w:val="28"/>
        </w:rPr>
        <w:t>元的定额标准，依次扣减增值税、城市维护建设税、教育费附加、地方教育附加和企业所得税。已享受上述优惠政策的</w:t>
      </w:r>
      <w:r w:rsidR="00806507" w:rsidRPr="00DF30F2">
        <w:rPr>
          <w:rFonts w:eastAsia="仿宋_GB2312" w:hint="eastAsia"/>
          <w:color w:val="000000" w:themeColor="text1"/>
          <w:sz w:val="28"/>
          <w:szCs w:val="28"/>
        </w:rPr>
        <w:t>企业</w:t>
      </w:r>
      <w:r w:rsidR="00465E1E" w:rsidRPr="00DF30F2">
        <w:rPr>
          <w:rFonts w:eastAsia="仿宋_GB2312" w:hint="eastAsia"/>
          <w:color w:val="000000" w:themeColor="text1"/>
          <w:sz w:val="28"/>
          <w:szCs w:val="28"/>
        </w:rPr>
        <w:t>，可叠加享受小微企业普惠性税收减免政策。</w:t>
      </w:r>
      <w:r w:rsidR="00465E1E" w:rsidRPr="00DF30F2">
        <w:rPr>
          <w:rFonts w:eastAsia="楷体_GB2312" w:hint="eastAsia"/>
          <w:bCs/>
          <w:color w:val="000000" w:themeColor="text1"/>
          <w:sz w:val="28"/>
          <w:szCs w:val="28"/>
        </w:rPr>
        <w:t>（责任单位：浙江省税务局、省人力社保厅、省退役军人事务厅）</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（九）</w:t>
      </w:r>
      <w:r w:rsidR="00465E1E" w:rsidRPr="00DF30F2">
        <w:rPr>
          <w:rFonts w:eastAsia="楷体_GB2312" w:hint="eastAsia"/>
          <w:bCs/>
          <w:color w:val="000000" w:themeColor="text1"/>
          <w:sz w:val="28"/>
          <w:szCs w:val="28"/>
        </w:rPr>
        <w:t>加大企业稳岗支持力度。</w:t>
      </w:r>
      <w:r w:rsidR="00465E1E" w:rsidRPr="00DF30F2">
        <w:rPr>
          <w:rFonts w:eastAsia="仿宋_GB2312" w:hint="eastAsia"/>
          <w:color w:val="000000" w:themeColor="text1"/>
          <w:sz w:val="28"/>
          <w:szCs w:val="28"/>
        </w:rPr>
        <w:t>对不裁员或少裁员的参保企业，可返还其上年度实际缴纳失业保险费的</w:t>
      </w:r>
      <w:r w:rsidR="00465E1E" w:rsidRPr="00DF30F2">
        <w:rPr>
          <w:rFonts w:eastAsia="仿宋_GB2312"/>
          <w:color w:val="000000" w:themeColor="text1"/>
          <w:sz w:val="28"/>
          <w:szCs w:val="28"/>
        </w:rPr>
        <w:t>50%</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日起至</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日，对面临暂时性生产经营困难且恢</w:t>
      </w:r>
      <w:r w:rsidR="00465E1E" w:rsidRPr="00DF30F2">
        <w:rPr>
          <w:rFonts w:eastAsia="仿宋_GB2312" w:hint="eastAsia"/>
          <w:color w:val="000000" w:themeColor="text1"/>
          <w:sz w:val="28"/>
          <w:szCs w:val="28"/>
        </w:rPr>
        <w:lastRenderedPageBreak/>
        <w:t>复有望、坚持不裁员或少裁员的参保企业，返还标准可按</w:t>
      </w:r>
      <w:r w:rsidR="00465E1E" w:rsidRPr="00DF30F2">
        <w:rPr>
          <w:rFonts w:eastAsia="仿宋_GB2312"/>
          <w:color w:val="000000" w:themeColor="text1"/>
          <w:sz w:val="28"/>
          <w:szCs w:val="28"/>
        </w:rPr>
        <w:t>6</w:t>
      </w:r>
      <w:r w:rsidR="00465E1E" w:rsidRPr="00DF30F2">
        <w:rPr>
          <w:rFonts w:eastAsia="仿宋_GB2312" w:hint="eastAsia"/>
          <w:color w:val="000000" w:themeColor="text1"/>
          <w:sz w:val="28"/>
          <w:szCs w:val="28"/>
        </w:rPr>
        <w:t>个月的企业及其职工应缴纳社会保险费的</w:t>
      </w:r>
      <w:r w:rsidR="00465E1E" w:rsidRPr="00DF30F2">
        <w:rPr>
          <w:rFonts w:eastAsia="仿宋_GB2312"/>
          <w:color w:val="000000" w:themeColor="text1"/>
          <w:sz w:val="28"/>
          <w:szCs w:val="28"/>
        </w:rPr>
        <w:t>50%</w:t>
      </w:r>
      <w:r w:rsidR="00465E1E" w:rsidRPr="00DF30F2">
        <w:rPr>
          <w:rFonts w:eastAsia="仿宋_GB2312" w:hint="eastAsia"/>
          <w:color w:val="000000" w:themeColor="text1"/>
          <w:sz w:val="28"/>
          <w:szCs w:val="28"/>
        </w:rPr>
        <w:t>确定，返还资金一次性发放。</w:t>
      </w:r>
      <w:r w:rsidR="00465E1E" w:rsidRPr="00DF30F2">
        <w:rPr>
          <w:rFonts w:eastAsia="楷体_GB2312" w:hint="eastAsia"/>
          <w:bCs/>
          <w:color w:val="000000" w:themeColor="text1"/>
          <w:sz w:val="28"/>
          <w:szCs w:val="28"/>
        </w:rPr>
        <w:t>（责任单位：省人力社保厅、省经信厅、省财政厅、省商务厅、浙江省税务局）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w:t>
      </w:r>
      <w:r w:rsidR="00465E1E" w:rsidRPr="00DF30F2">
        <w:rPr>
          <w:rFonts w:eastAsia="楷体_GB2312" w:hint="eastAsia"/>
          <w:bCs/>
          <w:color w:val="000000" w:themeColor="text1"/>
          <w:sz w:val="28"/>
          <w:szCs w:val="28"/>
        </w:rPr>
        <w:t>阶段性降低部分企业社会保险缴费。</w:t>
      </w:r>
      <w:r w:rsidR="00465E1E" w:rsidRPr="00DF30F2">
        <w:rPr>
          <w:rFonts w:eastAsia="仿宋_GB2312" w:hint="eastAsia"/>
          <w:color w:val="000000" w:themeColor="text1"/>
          <w:sz w:val="28"/>
          <w:szCs w:val="28"/>
        </w:rPr>
        <w:t>在确保退休人员养老金按时足额发放及职工社保待遇不受影响的前提下，对制造业、交通运输业、建筑业等行业的企业实施阶段性降低社会保险缴费，额度相当于</w:t>
      </w:r>
      <w:r w:rsidR="00465E1E" w:rsidRPr="00DF30F2">
        <w:rPr>
          <w:rFonts w:eastAsia="仿宋_GB2312"/>
          <w:color w:val="000000" w:themeColor="text1"/>
          <w:sz w:val="28"/>
          <w:szCs w:val="28"/>
        </w:rPr>
        <w:t>2</w:t>
      </w:r>
      <w:r w:rsidR="00465E1E" w:rsidRPr="00DF30F2">
        <w:rPr>
          <w:rFonts w:eastAsia="仿宋_GB2312" w:hint="eastAsia"/>
          <w:color w:val="000000" w:themeColor="text1"/>
          <w:sz w:val="28"/>
          <w:szCs w:val="28"/>
        </w:rPr>
        <w:t>个月单位应缴纳的社会保险费。各地不得采取任何增加小微企业实际缴费负担的做法，不得自行对历史欠费进行集中清缴。</w:t>
      </w:r>
      <w:r w:rsidR="00465E1E" w:rsidRPr="00DF30F2">
        <w:rPr>
          <w:rFonts w:eastAsia="楷体_GB2312" w:hint="eastAsia"/>
          <w:bCs/>
          <w:color w:val="000000" w:themeColor="text1"/>
          <w:sz w:val="28"/>
          <w:szCs w:val="28"/>
        </w:rPr>
        <w:t>（责任单位：省人力社保厅、省医保局、省财政厅、浙江省税务局）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（十一）</w:t>
      </w:r>
      <w:r w:rsidR="00465E1E" w:rsidRPr="00DF30F2">
        <w:rPr>
          <w:rFonts w:eastAsia="楷体_GB2312" w:hint="eastAsia"/>
          <w:bCs/>
          <w:color w:val="000000" w:themeColor="text1"/>
          <w:sz w:val="28"/>
          <w:szCs w:val="28"/>
        </w:rPr>
        <w:t>推行特种设备部分检验检测项目降低收费标准。</w:t>
      </w:r>
      <w:r w:rsidR="00465E1E" w:rsidRPr="00DF30F2">
        <w:rPr>
          <w:rFonts w:eastAsia="仿宋_GB2312" w:hint="eastAsia"/>
          <w:color w:val="000000" w:themeColor="text1"/>
          <w:sz w:val="28"/>
          <w:szCs w:val="28"/>
        </w:rPr>
        <w:t>自</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日起，对游乐设施、</w:t>
      </w:r>
      <w:r w:rsidR="000A5D77" w:rsidRPr="00DF30F2">
        <w:rPr>
          <w:rFonts w:eastAsia="仿宋_GB2312" w:hint="eastAsia"/>
          <w:color w:val="000000" w:themeColor="text1"/>
          <w:sz w:val="28"/>
          <w:szCs w:val="28"/>
        </w:rPr>
        <w:t>超声波衍射时差法（</w:t>
      </w:r>
      <w:r w:rsidR="00465E1E" w:rsidRPr="00DF30F2">
        <w:rPr>
          <w:rFonts w:eastAsia="仿宋_GB2312"/>
          <w:color w:val="000000" w:themeColor="text1"/>
          <w:sz w:val="28"/>
          <w:szCs w:val="28"/>
        </w:rPr>
        <w:t>TOFD</w:t>
      </w:r>
      <w:r w:rsidR="000A5D77" w:rsidRPr="00DF30F2">
        <w:rPr>
          <w:rFonts w:eastAsia="仿宋_GB2312" w:hint="eastAsia"/>
          <w:color w:val="000000" w:themeColor="text1"/>
          <w:sz w:val="28"/>
          <w:szCs w:val="28"/>
        </w:rPr>
        <w:t>）</w:t>
      </w:r>
      <w:r w:rsidR="00465E1E" w:rsidRPr="00DF30F2">
        <w:rPr>
          <w:rFonts w:eastAsia="仿宋_GB2312" w:hint="eastAsia"/>
          <w:color w:val="000000" w:themeColor="text1"/>
          <w:sz w:val="28"/>
          <w:szCs w:val="28"/>
        </w:rPr>
        <w:t>检测</w:t>
      </w:r>
      <w:r w:rsidR="00465E1E" w:rsidRPr="00DF30F2">
        <w:rPr>
          <w:rFonts w:eastAsia="仿宋_GB2312"/>
          <w:color w:val="000000" w:themeColor="text1"/>
          <w:sz w:val="28"/>
          <w:szCs w:val="28"/>
        </w:rPr>
        <w:t>/</w:t>
      </w:r>
      <w:r w:rsidR="00465E1E" w:rsidRPr="00DF30F2">
        <w:rPr>
          <w:rFonts w:eastAsia="仿宋_GB2312" w:hint="eastAsia"/>
          <w:color w:val="000000" w:themeColor="text1"/>
          <w:sz w:val="28"/>
          <w:szCs w:val="28"/>
        </w:rPr>
        <w:t>相控阵检测、涡流检测、非常规无损检测、真空度检测等项目降低收费标准，平均降幅</w:t>
      </w:r>
      <w:r w:rsidR="00465E1E" w:rsidRPr="00DF30F2">
        <w:rPr>
          <w:rFonts w:eastAsia="仿宋_GB2312"/>
          <w:color w:val="000000" w:themeColor="text1"/>
          <w:sz w:val="28"/>
          <w:szCs w:val="28"/>
        </w:rPr>
        <w:t>20%</w:t>
      </w:r>
      <w:r w:rsidR="00465E1E" w:rsidRPr="00DF30F2">
        <w:rPr>
          <w:rFonts w:eastAsia="仿宋_GB2312" w:hint="eastAsia"/>
          <w:color w:val="000000" w:themeColor="text1"/>
          <w:sz w:val="28"/>
          <w:szCs w:val="28"/>
        </w:rPr>
        <w:t>以上。</w:t>
      </w:r>
      <w:r w:rsidR="00465E1E" w:rsidRPr="00DF30F2">
        <w:rPr>
          <w:rFonts w:eastAsia="楷体_GB2312" w:hint="eastAsia"/>
          <w:bCs/>
          <w:color w:val="000000" w:themeColor="text1"/>
          <w:sz w:val="28"/>
          <w:szCs w:val="28"/>
        </w:rPr>
        <w:t>（责任单位：</w:t>
      </w:r>
      <w:r w:rsidR="00465E1E" w:rsidRPr="00DF30F2">
        <w:rPr>
          <w:rFonts w:eastAsia="楷体_GB2312" w:hint="eastAsia"/>
          <w:bCs/>
          <w:color w:val="000000" w:themeColor="text1"/>
          <w:sz w:val="28"/>
          <w:szCs w:val="28"/>
        </w:rPr>
        <w:lastRenderedPageBreak/>
        <w:t>省市场监管局）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（十二）</w:t>
      </w:r>
      <w:r w:rsidR="00465E1E" w:rsidRPr="00DF30F2">
        <w:rPr>
          <w:rFonts w:eastAsia="楷体_GB2312" w:hint="eastAsia"/>
          <w:bCs/>
          <w:color w:val="000000" w:themeColor="text1"/>
          <w:sz w:val="28"/>
          <w:szCs w:val="28"/>
        </w:rPr>
        <w:t>延续一批即将到期的减负政策。</w:t>
      </w:r>
      <w:r w:rsidR="00465E1E" w:rsidRPr="00DF30F2">
        <w:rPr>
          <w:rFonts w:eastAsia="仿宋_GB2312" w:hint="eastAsia"/>
          <w:color w:val="000000" w:themeColor="text1"/>
          <w:sz w:val="28"/>
          <w:szCs w:val="28"/>
        </w:rPr>
        <w:t>将城镇土地使用税差别化减免政策、城市基础设施配套费按现行收费标准的</w:t>
      </w:r>
      <w:r w:rsidR="00465E1E" w:rsidRPr="00DF30F2">
        <w:rPr>
          <w:rFonts w:eastAsia="仿宋_GB2312"/>
          <w:color w:val="000000" w:themeColor="text1"/>
          <w:sz w:val="28"/>
          <w:szCs w:val="28"/>
        </w:rPr>
        <w:t>70%</w:t>
      </w:r>
      <w:r w:rsidR="00465E1E" w:rsidRPr="00DF30F2">
        <w:rPr>
          <w:rFonts w:eastAsia="仿宋_GB2312" w:hint="eastAsia"/>
          <w:color w:val="000000" w:themeColor="text1"/>
          <w:sz w:val="28"/>
          <w:szCs w:val="28"/>
        </w:rPr>
        <w:t>征收政策、物流企业自有的大宗商品仓储设施用地减半计征城镇土地使用税政策、企业拨缴工会经费缓减</w:t>
      </w:r>
      <w:r w:rsidR="00465E1E" w:rsidRPr="00DF30F2">
        <w:rPr>
          <w:rFonts w:eastAsia="仿宋_GB2312"/>
          <w:color w:val="000000" w:themeColor="text1"/>
          <w:sz w:val="28"/>
          <w:szCs w:val="28"/>
        </w:rPr>
        <w:t>20%</w:t>
      </w:r>
      <w:r w:rsidR="00465E1E" w:rsidRPr="00DF30F2">
        <w:rPr>
          <w:rFonts w:eastAsia="仿宋_GB2312" w:hint="eastAsia"/>
          <w:color w:val="000000" w:themeColor="text1"/>
          <w:sz w:val="28"/>
          <w:szCs w:val="28"/>
        </w:rPr>
        <w:t>政策的执行时间由</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日延长至</w:t>
      </w:r>
      <w:r w:rsidR="00465E1E" w:rsidRPr="00DF30F2">
        <w:rPr>
          <w:rFonts w:eastAsia="仿宋_GB2312"/>
          <w:color w:val="000000" w:themeColor="text1"/>
          <w:sz w:val="28"/>
          <w:szCs w:val="28"/>
        </w:rPr>
        <w:t>2021</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日。将阶段性降低失业和工伤保险费率政策的执行时间由</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月</w:t>
      </w:r>
      <w:r w:rsidR="00465E1E" w:rsidRPr="00DF30F2">
        <w:rPr>
          <w:rFonts w:eastAsia="仿宋_GB2312"/>
          <w:color w:val="000000" w:themeColor="text1"/>
          <w:sz w:val="28"/>
          <w:szCs w:val="28"/>
        </w:rPr>
        <w:t>31</w:t>
      </w:r>
      <w:r w:rsidR="00465E1E" w:rsidRPr="00DF30F2">
        <w:rPr>
          <w:rFonts w:eastAsia="仿宋_GB2312" w:hint="eastAsia"/>
          <w:color w:val="000000" w:themeColor="text1"/>
          <w:sz w:val="28"/>
          <w:szCs w:val="28"/>
        </w:rPr>
        <w:t>日延长至</w:t>
      </w:r>
      <w:r w:rsidR="00465E1E" w:rsidRPr="00DF30F2">
        <w:rPr>
          <w:rFonts w:eastAsia="仿宋_GB2312"/>
          <w:color w:val="000000" w:themeColor="text1"/>
          <w:sz w:val="28"/>
          <w:szCs w:val="28"/>
        </w:rPr>
        <w:t>2020</w:t>
      </w:r>
      <w:r w:rsidR="00465E1E" w:rsidRPr="00DF30F2">
        <w:rPr>
          <w:rFonts w:eastAsia="仿宋_GB2312" w:hint="eastAsia"/>
          <w:color w:val="000000" w:themeColor="text1"/>
          <w:sz w:val="28"/>
          <w:szCs w:val="28"/>
        </w:rPr>
        <w:t>年</w:t>
      </w:r>
      <w:r w:rsidR="00465E1E" w:rsidRPr="00DF30F2">
        <w:rPr>
          <w:rFonts w:eastAsia="仿宋_GB2312"/>
          <w:color w:val="000000" w:themeColor="text1"/>
          <w:sz w:val="28"/>
          <w:szCs w:val="28"/>
        </w:rPr>
        <w:t>4</w:t>
      </w:r>
      <w:r w:rsidR="00465E1E" w:rsidRPr="00DF30F2">
        <w:rPr>
          <w:rFonts w:eastAsia="仿宋_GB2312" w:hint="eastAsia"/>
          <w:color w:val="000000" w:themeColor="text1"/>
          <w:sz w:val="28"/>
          <w:szCs w:val="28"/>
        </w:rPr>
        <w:t>月</w:t>
      </w:r>
      <w:r w:rsidRPr="00DF30F2">
        <w:rPr>
          <w:rFonts w:eastAsia="仿宋_GB2312"/>
          <w:color w:val="000000" w:themeColor="text1"/>
          <w:sz w:val="28"/>
          <w:szCs w:val="28"/>
        </w:rPr>
        <w:t>30</w:t>
      </w:r>
      <w:r w:rsidRPr="00DF30F2">
        <w:rPr>
          <w:rFonts w:eastAsia="仿宋_GB2312" w:hint="eastAsia"/>
          <w:color w:val="000000" w:themeColor="text1"/>
          <w:sz w:val="28"/>
          <w:szCs w:val="28"/>
        </w:rPr>
        <w:t>日</w:t>
      </w:r>
      <w:r w:rsidR="00465E1E" w:rsidRPr="00DF30F2">
        <w:rPr>
          <w:rFonts w:eastAsia="仿宋_GB2312" w:hint="eastAsia"/>
          <w:color w:val="000000" w:themeColor="text1"/>
          <w:sz w:val="28"/>
          <w:szCs w:val="28"/>
        </w:rPr>
        <w:t>。</w:t>
      </w:r>
      <w:r w:rsidR="00465E1E" w:rsidRPr="00DF30F2">
        <w:rPr>
          <w:rFonts w:eastAsia="楷体_GB2312" w:hint="eastAsia"/>
          <w:bCs/>
          <w:color w:val="000000" w:themeColor="text1"/>
          <w:sz w:val="28"/>
          <w:szCs w:val="28"/>
        </w:rPr>
        <w:t>（责任单位：浙江省税务局、省建设厅、省总工会、省人力社保厅</w:t>
      </w:r>
      <w:r w:rsidR="007B229C" w:rsidRPr="00DF30F2">
        <w:rPr>
          <w:rFonts w:eastAsia="楷体_GB2312" w:hint="eastAsia"/>
          <w:bCs/>
          <w:color w:val="000000" w:themeColor="text1"/>
          <w:sz w:val="28"/>
          <w:szCs w:val="28"/>
        </w:rPr>
        <w:t>，</w:t>
      </w:r>
      <w:r w:rsidRPr="00DF30F2">
        <w:rPr>
          <w:rFonts w:eastAsia="楷体_GB2312" w:hint="eastAsia"/>
          <w:bCs/>
          <w:color w:val="000000" w:themeColor="text1"/>
          <w:sz w:val="28"/>
          <w:szCs w:val="28"/>
        </w:rPr>
        <w:t>各市、县</w:t>
      </w:r>
      <w:r w:rsidR="000A5D77" w:rsidRPr="00DF30F2">
        <w:rPr>
          <w:rFonts w:eastAsia="楷体_GB2312" w:hint="eastAsia"/>
          <w:bCs/>
          <w:color w:val="000000" w:themeColor="text1"/>
          <w:sz w:val="28"/>
          <w:szCs w:val="28"/>
        </w:rPr>
        <w:t>〔市、区〕</w:t>
      </w:r>
      <w:r w:rsidR="00465E1E" w:rsidRPr="00DF30F2">
        <w:rPr>
          <w:rFonts w:eastAsia="楷体_GB2312" w:hint="eastAsia"/>
          <w:bCs/>
          <w:color w:val="000000" w:themeColor="text1"/>
          <w:sz w:val="28"/>
          <w:szCs w:val="28"/>
        </w:rPr>
        <w:t>政府）</w:t>
      </w:r>
    </w:p>
    <w:p w:rsidR="00465E1E" w:rsidRPr="00DF30F2" w:rsidRDefault="00BD31CD" w:rsidP="00DF30F2">
      <w:pPr>
        <w:spacing w:line="480" w:lineRule="exact"/>
        <w:ind w:firstLineChars="200" w:firstLine="560"/>
        <w:rPr>
          <w:rFonts w:ascii="黑体" w:eastAsia="黑体" w:hAnsi="黑体"/>
          <w:color w:val="000000" w:themeColor="text1"/>
          <w:sz w:val="28"/>
          <w:szCs w:val="28"/>
        </w:rPr>
      </w:pPr>
      <w:r w:rsidRPr="00DF30F2">
        <w:rPr>
          <w:rFonts w:ascii="黑体" w:eastAsia="黑体" w:hAnsi="黑体"/>
          <w:color w:val="000000" w:themeColor="text1"/>
          <w:sz w:val="28"/>
          <w:szCs w:val="28"/>
        </w:rPr>
        <w:t>三、降低</w:t>
      </w:r>
      <w:r w:rsidR="00465E1E" w:rsidRPr="00DF30F2">
        <w:rPr>
          <w:rFonts w:ascii="黑体" w:eastAsia="黑体" w:hAnsi="黑体"/>
          <w:color w:val="000000" w:themeColor="text1"/>
          <w:sz w:val="28"/>
          <w:szCs w:val="28"/>
        </w:rPr>
        <w:t>企业用能用地成本</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（十三）</w:t>
      </w:r>
      <w:r w:rsidR="00465E1E" w:rsidRPr="00DF30F2">
        <w:rPr>
          <w:rFonts w:eastAsia="楷体_GB2312" w:hint="eastAsia"/>
          <w:bCs/>
          <w:color w:val="000000" w:themeColor="text1"/>
          <w:sz w:val="28"/>
          <w:szCs w:val="28"/>
        </w:rPr>
        <w:t>降低一般工商业电价。</w:t>
      </w:r>
      <w:r w:rsidR="00465E1E" w:rsidRPr="00DF30F2">
        <w:rPr>
          <w:rFonts w:eastAsia="仿宋_GB2312" w:hint="eastAsia"/>
          <w:color w:val="000000" w:themeColor="text1"/>
          <w:sz w:val="28"/>
          <w:szCs w:val="28"/>
        </w:rPr>
        <w:t>深化电力市场化改革，进一步清理电价附加收费，</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年一般工商业平均电价再降低</w:t>
      </w:r>
      <w:r w:rsidR="00465E1E" w:rsidRPr="00DF30F2">
        <w:rPr>
          <w:rFonts w:eastAsia="仿宋_GB2312"/>
          <w:color w:val="000000" w:themeColor="text1"/>
          <w:sz w:val="28"/>
          <w:szCs w:val="28"/>
        </w:rPr>
        <w:t>10%</w:t>
      </w:r>
      <w:r w:rsidR="00465E1E" w:rsidRPr="00DF30F2">
        <w:rPr>
          <w:rFonts w:eastAsia="仿宋_GB2312" w:hint="eastAsia"/>
          <w:color w:val="000000" w:themeColor="text1"/>
          <w:sz w:val="28"/>
          <w:szCs w:val="28"/>
        </w:rPr>
        <w:t>。</w:t>
      </w:r>
      <w:r w:rsidR="00465E1E" w:rsidRPr="00DF30F2">
        <w:rPr>
          <w:rFonts w:eastAsia="楷体_GB2312" w:hint="eastAsia"/>
          <w:bCs/>
          <w:color w:val="000000" w:themeColor="text1"/>
          <w:sz w:val="28"/>
          <w:szCs w:val="28"/>
        </w:rPr>
        <w:t>（责任单位：省发展改革委、省电力公司）</w:t>
      </w:r>
    </w:p>
    <w:p w:rsidR="00465E1E" w:rsidRPr="00DF30F2" w:rsidRDefault="00BD31CD" w:rsidP="00DF30F2">
      <w:pPr>
        <w:spacing w:line="480" w:lineRule="exact"/>
        <w:ind w:firstLineChars="200" w:firstLine="560"/>
        <w:rPr>
          <w:rFonts w:eastAsia="仿宋_GB2312"/>
          <w:color w:val="000000" w:themeColor="text1"/>
          <w:sz w:val="28"/>
          <w:szCs w:val="28"/>
        </w:rPr>
      </w:pPr>
      <w:r w:rsidRPr="00DF30F2">
        <w:rPr>
          <w:rFonts w:eastAsia="楷体_GB2312" w:hint="eastAsia"/>
          <w:bCs/>
          <w:color w:val="000000" w:themeColor="text1"/>
          <w:sz w:val="28"/>
          <w:szCs w:val="28"/>
        </w:rPr>
        <w:t>（十四）</w:t>
      </w:r>
      <w:r w:rsidR="00465E1E" w:rsidRPr="00DF30F2">
        <w:rPr>
          <w:rFonts w:eastAsia="楷体_GB2312" w:hint="eastAsia"/>
          <w:bCs/>
          <w:color w:val="000000" w:themeColor="text1"/>
          <w:sz w:val="28"/>
          <w:szCs w:val="28"/>
        </w:rPr>
        <w:t>扩大电力直接交易规模。</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年将</w:t>
      </w:r>
      <w:r w:rsidRPr="00DF30F2">
        <w:rPr>
          <w:rFonts w:eastAsia="仿宋_GB2312" w:hint="eastAsia"/>
          <w:color w:val="000000" w:themeColor="text1"/>
          <w:sz w:val="28"/>
          <w:szCs w:val="28"/>
        </w:rPr>
        <w:t>电力</w:t>
      </w:r>
      <w:r w:rsidR="000A5D77" w:rsidRPr="00DF30F2">
        <w:rPr>
          <w:rFonts w:eastAsia="仿宋_GB2312" w:hint="eastAsia"/>
          <w:color w:val="000000" w:themeColor="text1"/>
          <w:sz w:val="28"/>
          <w:szCs w:val="28"/>
        </w:rPr>
        <w:t>直接交易规模</w:t>
      </w:r>
      <w:r w:rsidR="00465E1E" w:rsidRPr="00DF30F2">
        <w:rPr>
          <w:rFonts w:eastAsia="仿宋_GB2312" w:hint="eastAsia"/>
          <w:color w:val="000000" w:themeColor="text1"/>
          <w:sz w:val="28"/>
          <w:szCs w:val="28"/>
        </w:rPr>
        <w:t>扩大至</w:t>
      </w:r>
      <w:r w:rsidR="00465E1E" w:rsidRPr="00DF30F2">
        <w:rPr>
          <w:rFonts w:eastAsia="仿宋_GB2312"/>
          <w:color w:val="000000" w:themeColor="text1"/>
          <w:sz w:val="28"/>
          <w:szCs w:val="28"/>
        </w:rPr>
        <w:t>1400</w:t>
      </w:r>
      <w:r w:rsidR="00465E1E" w:rsidRPr="00DF30F2">
        <w:rPr>
          <w:rFonts w:eastAsia="仿宋_GB2312" w:hint="eastAsia"/>
          <w:color w:val="000000" w:themeColor="text1"/>
          <w:sz w:val="28"/>
          <w:szCs w:val="28"/>
        </w:rPr>
        <w:t>亿千瓦时，全面放</w:t>
      </w:r>
      <w:r w:rsidR="00465E1E" w:rsidRPr="00DF30F2">
        <w:rPr>
          <w:rFonts w:eastAsia="仿宋_GB2312" w:hint="eastAsia"/>
          <w:color w:val="000000" w:themeColor="text1"/>
          <w:sz w:val="28"/>
          <w:szCs w:val="28"/>
        </w:rPr>
        <w:lastRenderedPageBreak/>
        <w:t>开钢铁、建材、有色、煤炭四大行业参与电力直接交易，开放售电企业参与售电。</w:t>
      </w:r>
      <w:r w:rsidR="00465E1E" w:rsidRPr="00DF30F2">
        <w:rPr>
          <w:rFonts w:eastAsia="楷体_GB2312" w:hint="eastAsia"/>
          <w:bCs/>
          <w:color w:val="000000" w:themeColor="text1"/>
          <w:sz w:val="28"/>
          <w:szCs w:val="28"/>
        </w:rPr>
        <w:t>（责任单位：省能源局）</w:t>
      </w:r>
    </w:p>
    <w:p w:rsidR="00465E1E" w:rsidRPr="00DF30F2" w:rsidRDefault="00BD31CD" w:rsidP="00DF30F2">
      <w:pPr>
        <w:spacing w:line="480" w:lineRule="exact"/>
        <w:ind w:firstLineChars="200" w:firstLine="560"/>
        <w:rPr>
          <w:rFonts w:eastAsia="仿宋_GB2312"/>
          <w:color w:val="000000" w:themeColor="text1"/>
          <w:sz w:val="28"/>
          <w:szCs w:val="28"/>
        </w:rPr>
      </w:pPr>
      <w:r w:rsidRPr="00DF30F2">
        <w:rPr>
          <w:rFonts w:eastAsia="楷体_GB2312" w:hint="eastAsia"/>
          <w:bCs/>
          <w:color w:val="000000" w:themeColor="text1"/>
          <w:sz w:val="28"/>
          <w:szCs w:val="28"/>
        </w:rPr>
        <w:t>（十五）</w:t>
      </w:r>
      <w:r w:rsidR="00465E1E" w:rsidRPr="00DF30F2">
        <w:rPr>
          <w:rFonts w:eastAsia="楷体_GB2312" w:hint="eastAsia"/>
          <w:bCs/>
          <w:color w:val="000000" w:themeColor="text1"/>
          <w:sz w:val="28"/>
          <w:szCs w:val="28"/>
        </w:rPr>
        <w:t>降低企业用气成本。</w:t>
      </w:r>
      <w:r w:rsidR="00465E1E" w:rsidRPr="00DF30F2">
        <w:rPr>
          <w:rFonts w:eastAsia="仿宋_GB2312" w:hint="eastAsia"/>
          <w:color w:val="000000" w:themeColor="text1"/>
          <w:sz w:val="28"/>
          <w:szCs w:val="28"/>
        </w:rPr>
        <w:t>加快实施全省天然气体制改革，强化顶层设计，重点推进省级干线</w:t>
      </w:r>
      <w:r w:rsidR="00465E1E" w:rsidRPr="00DF30F2">
        <w:rPr>
          <w:rFonts w:eastAsia="仿宋_GB2312"/>
          <w:color w:val="000000" w:themeColor="text1"/>
          <w:sz w:val="28"/>
          <w:szCs w:val="28"/>
        </w:rPr>
        <w:t>“</w:t>
      </w:r>
      <w:r w:rsidR="00465E1E" w:rsidRPr="00DF30F2">
        <w:rPr>
          <w:rFonts w:eastAsia="仿宋_GB2312" w:hint="eastAsia"/>
          <w:color w:val="000000" w:themeColor="text1"/>
          <w:sz w:val="28"/>
          <w:szCs w:val="28"/>
        </w:rPr>
        <w:t>管网独立、管销分离</w:t>
      </w:r>
      <w:r w:rsidR="00465E1E" w:rsidRPr="00DF30F2">
        <w:rPr>
          <w:rFonts w:eastAsia="仿宋_GB2312"/>
          <w:color w:val="000000" w:themeColor="text1"/>
          <w:sz w:val="28"/>
          <w:szCs w:val="28"/>
        </w:rPr>
        <w:t>”</w:t>
      </w:r>
      <w:r w:rsidR="00465E1E" w:rsidRPr="00DF30F2">
        <w:rPr>
          <w:rFonts w:eastAsia="仿宋_GB2312" w:hint="eastAsia"/>
          <w:color w:val="000000" w:themeColor="text1"/>
          <w:sz w:val="28"/>
          <w:szCs w:val="28"/>
        </w:rPr>
        <w:t>、基础设施向第三方市场主体公平开放和输配环节扁平化改革，逐步取消天然气供应不合理中间环节。对城镇燃气企业开展成本监审，制定配气价格，把非居民用气购销差价控制在合理范围。</w:t>
      </w:r>
      <w:r w:rsidR="00465E1E" w:rsidRPr="00DF30F2">
        <w:rPr>
          <w:rFonts w:eastAsia="楷体_GB2312" w:hint="eastAsia"/>
          <w:bCs/>
          <w:color w:val="000000" w:themeColor="text1"/>
          <w:sz w:val="28"/>
          <w:szCs w:val="28"/>
        </w:rPr>
        <w:t>（责任单位：省发展改革委、省能源局、省建设厅</w:t>
      </w:r>
      <w:r w:rsidR="007B229C" w:rsidRPr="00DF30F2">
        <w:rPr>
          <w:rFonts w:eastAsia="楷体_GB2312" w:hint="eastAsia"/>
          <w:bCs/>
          <w:color w:val="000000" w:themeColor="text1"/>
          <w:sz w:val="28"/>
          <w:szCs w:val="28"/>
        </w:rPr>
        <w:t>，</w:t>
      </w:r>
      <w:r w:rsidRPr="00DF30F2">
        <w:rPr>
          <w:rFonts w:eastAsia="楷体_GB2312" w:hint="eastAsia"/>
          <w:bCs/>
          <w:color w:val="000000" w:themeColor="text1"/>
          <w:sz w:val="28"/>
          <w:szCs w:val="28"/>
        </w:rPr>
        <w:t>各市</w:t>
      </w:r>
      <w:r w:rsidR="00465E1E" w:rsidRPr="00DF30F2">
        <w:rPr>
          <w:rFonts w:eastAsia="楷体_GB2312" w:hint="eastAsia"/>
          <w:bCs/>
          <w:color w:val="000000" w:themeColor="text1"/>
          <w:sz w:val="28"/>
          <w:szCs w:val="28"/>
        </w:rPr>
        <w:t>政府）</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（十六）</w:t>
      </w:r>
      <w:r w:rsidR="000A5D77" w:rsidRPr="00DF30F2">
        <w:rPr>
          <w:rFonts w:eastAsia="楷体_GB2312" w:hint="eastAsia"/>
          <w:bCs/>
          <w:color w:val="000000" w:themeColor="text1"/>
          <w:sz w:val="28"/>
          <w:szCs w:val="28"/>
        </w:rPr>
        <w:t>实施差别化</w:t>
      </w:r>
      <w:r w:rsidR="00465E1E" w:rsidRPr="00DF30F2">
        <w:rPr>
          <w:rFonts w:eastAsia="楷体_GB2312" w:hint="eastAsia"/>
          <w:bCs/>
          <w:color w:val="000000" w:themeColor="text1"/>
          <w:sz w:val="28"/>
          <w:szCs w:val="28"/>
        </w:rPr>
        <w:t>地价政策。</w:t>
      </w:r>
      <w:r w:rsidR="00465E1E" w:rsidRPr="00DF30F2">
        <w:rPr>
          <w:rFonts w:eastAsia="仿宋_GB2312" w:hint="eastAsia"/>
          <w:color w:val="000000" w:themeColor="text1"/>
          <w:sz w:val="28"/>
          <w:szCs w:val="28"/>
        </w:rPr>
        <w:t>对纳入省优先发展产业目录且用地集约的工业项目，土地出让底价可按不低于所在地土地等别对应工业用地最低价标准的</w:t>
      </w:r>
      <w:r w:rsidR="00465E1E" w:rsidRPr="00DF30F2">
        <w:rPr>
          <w:rFonts w:eastAsia="仿宋_GB2312"/>
          <w:color w:val="000000" w:themeColor="text1"/>
          <w:sz w:val="28"/>
          <w:szCs w:val="28"/>
        </w:rPr>
        <w:t>70%</w:t>
      </w:r>
      <w:r w:rsidR="00465E1E" w:rsidRPr="00DF30F2">
        <w:rPr>
          <w:rFonts w:eastAsia="仿宋_GB2312" w:hint="eastAsia"/>
          <w:color w:val="000000" w:themeColor="text1"/>
          <w:sz w:val="28"/>
          <w:szCs w:val="28"/>
        </w:rPr>
        <w:t>确定；对研发、设计、信息、文化创意、养老设施等生产性服务业和民生项目，符合《划拨用地目录》的，可以采取划拨方式供地；以有偿方式供地的，土地出让底价可以按照成本逼近法等评估结果确定。</w:t>
      </w:r>
      <w:r w:rsidR="00465E1E" w:rsidRPr="00DF30F2">
        <w:rPr>
          <w:rFonts w:eastAsia="楷体_GB2312" w:hint="eastAsia"/>
          <w:bCs/>
          <w:color w:val="000000" w:themeColor="text1"/>
          <w:sz w:val="28"/>
          <w:szCs w:val="28"/>
        </w:rPr>
        <w:t>（责任单位：省自</w:t>
      </w:r>
      <w:r w:rsidR="00465E1E" w:rsidRPr="00DF30F2">
        <w:rPr>
          <w:rFonts w:eastAsia="楷体_GB2312" w:hint="eastAsia"/>
          <w:bCs/>
          <w:color w:val="000000" w:themeColor="text1"/>
          <w:sz w:val="28"/>
          <w:szCs w:val="28"/>
        </w:rPr>
        <w:lastRenderedPageBreak/>
        <w:t>然资源厅）</w:t>
      </w:r>
    </w:p>
    <w:p w:rsidR="00465E1E" w:rsidRPr="00DF30F2" w:rsidRDefault="00BD31CD" w:rsidP="00DF30F2">
      <w:pPr>
        <w:spacing w:line="480" w:lineRule="exact"/>
        <w:ind w:firstLineChars="200" w:firstLine="560"/>
        <w:rPr>
          <w:rFonts w:ascii="黑体" w:eastAsia="黑体" w:hAnsi="黑体"/>
          <w:color w:val="000000" w:themeColor="text1"/>
          <w:sz w:val="28"/>
          <w:szCs w:val="28"/>
        </w:rPr>
      </w:pPr>
      <w:r w:rsidRPr="00DF30F2">
        <w:rPr>
          <w:rFonts w:ascii="黑体" w:eastAsia="黑体" w:hAnsi="黑体"/>
          <w:color w:val="000000" w:themeColor="text1"/>
          <w:sz w:val="28"/>
          <w:szCs w:val="28"/>
        </w:rPr>
        <w:t>四、破解</w:t>
      </w:r>
      <w:r w:rsidR="00465E1E" w:rsidRPr="00DF30F2">
        <w:rPr>
          <w:rFonts w:ascii="黑体" w:eastAsia="黑体" w:hAnsi="黑体"/>
          <w:color w:val="000000" w:themeColor="text1"/>
          <w:sz w:val="28"/>
          <w:szCs w:val="28"/>
        </w:rPr>
        <w:t>企业融资难题</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（十七）</w:t>
      </w:r>
      <w:r w:rsidR="00465E1E" w:rsidRPr="00DF30F2">
        <w:rPr>
          <w:rFonts w:eastAsia="楷体_GB2312" w:hint="eastAsia"/>
          <w:bCs/>
          <w:color w:val="000000" w:themeColor="text1"/>
          <w:sz w:val="28"/>
          <w:szCs w:val="28"/>
        </w:rPr>
        <w:t>实施融资畅通工程。</w:t>
      </w:r>
      <w:r w:rsidR="00465E1E" w:rsidRPr="00DF30F2">
        <w:rPr>
          <w:rFonts w:eastAsia="仿宋_GB2312" w:hint="eastAsia"/>
          <w:color w:val="000000" w:themeColor="text1"/>
          <w:sz w:val="28"/>
          <w:szCs w:val="28"/>
        </w:rPr>
        <w:t>强化逆</w:t>
      </w:r>
      <w:r w:rsidR="000A5D77" w:rsidRPr="00DF30F2">
        <w:rPr>
          <w:rFonts w:eastAsia="仿宋_GB2312" w:hint="eastAsia"/>
          <w:color w:val="000000" w:themeColor="text1"/>
          <w:sz w:val="28"/>
          <w:szCs w:val="28"/>
        </w:rPr>
        <w:t>周期调节，稳定信贷总量，扩大直接融资，为企业降成本创造必要的</w:t>
      </w:r>
      <w:r w:rsidR="00465E1E" w:rsidRPr="00DF30F2">
        <w:rPr>
          <w:rFonts w:eastAsia="仿宋_GB2312" w:hint="eastAsia"/>
          <w:color w:val="000000" w:themeColor="text1"/>
          <w:sz w:val="28"/>
          <w:szCs w:val="28"/>
        </w:rPr>
        <w:t>金融环境，力争全省全年信贷增量不低于</w:t>
      </w:r>
      <w:r w:rsidR="00465E1E" w:rsidRPr="00DF30F2">
        <w:rPr>
          <w:rFonts w:eastAsia="仿宋_GB2312"/>
          <w:color w:val="000000" w:themeColor="text1"/>
          <w:sz w:val="28"/>
          <w:szCs w:val="28"/>
        </w:rPr>
        <w:t>1.2</w:t>
      </w:r>
      <w:r w:rsidR="00465E1E" w:rsidRPr="00DF30F2">
        <w:rPr>
          <w:rFonts w:eastAsia="仿宋_GB2312" w:hint="eastAsia"/>
          <w:color w:val="000000" w:themeColor="text1"/>
          <w:sz w:val="28"/>
          <w:szCs w:val="28"/>
        </w:rPr>
        <w:t>万亿元，</w:t>
      </w:r>
      <w:r w:rsidR="009F668D" w:rsidRPr="00DF30F2">
        <w:rPr>
          <w:rFonts w:eastAsia="仿宋_GB2312" w:hint="eastAsia"/>
          <w:color w:val="000000" w:themeColor="text1"/>
          <w:sz w:val="28"/>
          <w:szCs w:val="28"/>
        </w:rPr>
        <w:t>信贷</w:t>
      </w:r>
      <w:r w:rsidR="00465E1E" w:rsidRPr="00DF30F2">
        <w:rPr>
          <w:rFonts w:eastAsia="仿宋_GB2312" w:hint="eastAsia"/>
          <w:color w:val="000000" w:themeColor="text1"/>
          <w:sz w:val="28"/>
          <w:szCs w:val="28"/>
        </w:rPr>
        <w:t>余额增速</w:t>
      </w:r>
      <w:r w:rsidR="00465E1E" w:rsidRPr="00DF30F2">
        <w:rPr>
          <w:rFonts w:eastAsia="仿宋_GB2312"/>
          <w:color w:val="000000" w:themeColor="text1"/>
          <w:sz w:val="28"/>
          <w:szCs w:val="28"/>
        </w:rPr>
        <w:t>11%</w:t>
      </w:r>
      <w:r w:rsidR="00465E1E" w:rsidRPr="00DF30F2">
        <w:rPr>
          <w:rFonts w:eastAsia="仿宋_GB2312" w:hint="eastAsia"/>
          <w:color w:val="000000" w:themeColor="text1"/>
          <w:sz w:val="28"/>
          <w:szCs w:val="28"/>
        </w:rPr>
        <w:t>左右。强化央行再贷款、再贴现等低成本资金结构性导向作用，运用央行再贷款资金发放的民营</w:t>
      </w:r>
      <w:r w:rsidRPr="00DF30F2">
        <w:rPr>
          <w:rFonts w:eastAsia="仿宋_GB2312" w:hint="eastAsia"/>
          <w:color w:val="000000" w:themeColor="text1"/>
          <w:sz w:val="28"/>
          <w:szCs w:val="28"/>
        </w:rPr>
        <w:t>企业</w:t>
      </w:r>
      <w:r w:rsidR="00465E1E" w:rsidRPr="00DF30F2">
        <w:rPr>
          <w:rFonts w:eastAsia="仿宋_GB2312" w:hint="eastAsia"/>
          <w:color w:val="000000" w:themeColor="text1"/>
          <w:sz w:val="28"/>
          <w:szCs w:val="28"/>
        </w:rPr>
        <w:t>和小微企业贷款利率与再贷款利差较上年降低</w:t>
      </w:r>
      <w:r w:rsidR="00465E1E" w:rsidRPr="00DF30F2">
        <w:rPr>
          <w:rFonts w:eastAsia="仿宋_GB2312"/>
          <w:color w:val="000000" w:themeColor="text1"/>
          <w:sz w:val="28"/>
          <w:szCs w:val="28"/>
        </w:rPr>
        <w:t>1</w:t>
      </w:r>
      <w:r w:rsidR="00465E1E" w:rsidRPr="00DF30F2">
        <w:rPr>
          <w:rFonts w:eastAsia="仿宋_GB2312" w:hint="eastAsia"/>
          <w:color w:val="000000" w:themeColor="text1"/>
          <w:sz w:val="28"/>
          <w:szCs w:val="28"/>
        </w:rPr>
        <w:t>个百分点。全年普惠金融领域等各项优惠降准政策释放资金不少于</w:t>
      </w:r>
      <w:r w:rsidR="00465E1E" w:rsidRPr="00DF30F2">
        <w:rPr>
          <w:rFonts w:eastAsia="仿宋_GB2312"/>
          <w:color w:val="000000" w:themeColor="text1"/>
          <w:sz w:val="28"/>
          <w:szCs w:val="28"/>
        </w:rPr>
        <w:t>1000</w:t>
      </w:r>
      <w:r w:rsidR="00465E1E" w:rsidRPr="00DF30F2">
        <w:rPr>
          <w:rFonts w:eastAsia="仿宋_GB2312" w:hint="eastAsia"/>
          <w:color w:val="000000" w:themeColor="text1"/>
          <w:sz w:val="28"/>
          <w:szCs w:val="28"/>
        </w:rPr>
        <w:t>亿元，扩大金融机构的大额存单发行备案额度</w:t>
      </w:r>
      <w:r w:rsidR="00465E1E" w:rsidRPr="00DF30F2">
        <w:rPr>
          <w:rFonts w:eastAsia="仿宋_GB2312"/>
          <w:color w:val="000000" w:themeColor="text1"/>
          <w:sz w:val="28"/>
          <w:szCs w:val="28"/>
        </w:rPr>
        <w:t>1500</w:t>
      </w:r>
      <w:r w:rsidR="00465E1E" w:rsidRPr="00DF30F2">
        <w:rPr>
          <w:rFonts w:eastAsia="仿宋_GB2312" w:hint="eastAsia"/>
          <w:color w:val="000000" w:themeColor="text1"/>
          <w:sz w:val="28"/>
          <w:szCs w:val="28"/>
        </w:rPr>
        <w:t>亿元，增加金融机构低成本资金来源。发挥利率定价自律机制作用，引导督促金融机构规范合理定价，力争小微企业融资成本稳步降低，银行要按照保本微利原则确定小微企业贷款利率，</w:t>
      </w:r>
      <w:r w:rsidR="000A5D77" w:rsidRPr="00DF30F2">
        <w:rPr>
          <w:rFonts w:eastAsia="仿宋_GB2312" w:hint="eastAsia"/>
          <w:color w:val="000000" w:themeColor="text1"/>
          <w:sz w:val="28"/>
          <w:szCs w:val="28"/>
        </w:rPr>
        <w:t>国有</w:t>
      </w:r>
      <w:r w:rsidR="00465E1E" w:rsidRPr="00DF30F2">
        <w:rPr>
          <w:rFonts w:eastAsia="仿宋_GB2312" w:hint="eastAsia"/>
          <w:color w:val="000000" w:themeColor="text1"/>
          <w:sz w:val="28"/>
          <w:szCs w:val="28"/>
        </w:rPr>
        <w:t>大型</w:t>
      </w:r>
      <w:r w:rsidR="000A5D77" w:rsidRPr="00DF30F2">
        <w:rPr>
          <w:rFonts w:eastAsia="仿宋_GB2312" w:hint="eastAsia"/>
          <w:color w:val="000000" w:themeColor="text1"/>
          <w:sz w:val="28"/>
          <w:szCs w:val="28"/>
        </w:rPr>
        <w:t>商业</w:t>
      </w:r>
      <w:r w:rsidR="00465E1E" w:rsidRPr="00DF30F2">
        <w:rPr>
          <w:rFonts w:eastAsia="仿宋_GB2312" w:hint="eastAsia"/>
          <w:color w:val="000000" w:themeColor="text1"/>
          <w:sz w:val="28"/>
          <w:szCs w:val="28"/>
        </w:rPr>
        <w:t>银行要努力控制在</w:t>
      </w:r>
      <w:r w:rsidR="00465E1E" w:rsidRPr="00DF30F2">
        <w:rPr>
          <w:rFonts w:eastAsia="仿宋_GB2312"/>
          <w:color w:val="000000" w:themeColor="text1"/>
          <w:sz w:val="28"/>
          <w:szCs w:val="28"/>
        </w:rPr>
        <w:t>5%</w:t>
      </w:r>
      <w:r w:rsidR="00465E1E" w:rsidRPr="00DF30F2">
        <w:rPr>
          <w:rFonts w:eastAsia="仿宋_GB2312" w:hint="eastAsia"/>
          <w:color w:val="000000" w:themeColor="text1"/>
          <w:sz w:val="28"/>
          <w:szCs w:val="28"/>
        </w:rPr>
        <w:t>以下。</w:t>
      </w:r>
      <w:r w:rsidR="00465E1E" w:rsidRPr="00DF30F2">
        <w:rPr>
          <w:rFonts w:eastAsia="楷体_GB2312" w:hint="eastAsia"/>
          <w:bCs/>
          <w:color w:val="000000" w:themeColor="text1"/>
          <w:sz w:val="28"/>
          <w:szCs w:val="28"/>
        </w:rPr>
        <w:t>（责任单位：省地方金融监管局、人行杭州中心支行、浙江银保监局）</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（十八）</w:t>
      </w:r>
      <w:r w:rsidR="00465E1E" w:rsidRPr="00DF30F2">
        <w:rPr>
          <w:rFonts w:eastAsia="楷体_GB2312" w:hint="eastAsia"/>
          <w:bCs/>
          <w:color w:val="000000" w:themeColor="text1"/>
          <w:sz w:val="28"/>
          <w:szCs w:val="28"/>
        </w:rPr>
        <w:t>在保证金领域推进保险机制。</w:t>
      </w:r>
      <w:r w:rsidR="00465E1E" w:rsidRPr="00DF30F2">
        <w:rPr>
          <w:rFonts w:eastAsia="仿宋_GB2312" w:hint="eastAsia"/>
          <w:color w:val="000000" w:themeColor="text1"/>
          <w:sz w:val="28"/>
          <w:szCs w:val="28"/>
        </w:rPr>
        <w:t>进一</w:t>
      </w:r>
      <w:r w:rsidR="00465E1E" w:rsidRPr="00DF30F2">
        <w:rPr>
          <w:rFonts w:eastAsia="仿宋_GB2312" w:hint="eastAsia"/>
          <w:color w:val="000000" w:themeColor="text1"/>
          <w:sz w:val="28"/>
          <w:szCs w:val="28"/>
        </w:rPr>
        <w:lastRenderedPageBreak/>
        <w:t>步在诉讼保全、建设工程、关税支付、土地流转担保、单用途商业预付卡等领域探索引入保险机制，在交通水利工程、政</w:t>
      </w:r>
      <w:r w:rsidRPr="00DF30F2">
        <w:rPr>
          <w:rFonts w:eastAsia="仿宋_GB2312" w:hint="eastAsia"/>
          <w:color w:val="000000" w:themeColor="text1"/>
          <w:sz w:val="28"/>
          <w:szCs w:val="28"/>
        </w:rPr>
        <w:t>府采购等领域加快引入保险机制，切实帮助企业释放沉淀资金</w:t>
      </w:r>
      <w:r w:rsidR="00465E1E" w:rsidRPr="00DF30F2">
        <w:rPr>
          <w:rFonts w:eastAsia="仿宋_GB2312" w:hint="eastAsia"/>
          <w:color w:val="000000" w:themeColor="text1"/>
          <w:sz w:val="28"/>
          <w:szCs w:val="28"/>
        </w:rPr>
        <w:t>。鼓励保险公司加大保证金领域保险产品开发力度，提高理赔工作效率，降低保险费率。</w:t>
      </w:r>
      <w:r w:rsidR="00465E1E" w:rsidRPr="00DF30F2">
        <w:rPr>
          <w:rFonts w:eastAsia="楷体_GB2312" w:hint="eastAsia"/>
          <w:bCs/>
          <w:color w:val="000000" w:themeColor="text1"/>
          <w:sz w:val="28"/>
          <w:szCs w:val="28"/>
        </w:rPr>
        <w:t>（责任单位：浙江银保监局、省发展改革委、省财政厅、省</w:t>
      </w:r>
      <w:r w:rsidR="00087107" w:rsidRPr="00DF30F2">
        <w:rPr>
          <w:rFonts w:eastAsia="楷体_GB2312" w:hint="eastAsia"/>
          <w:bCs/>
          <w:color w:val="000000" w:themeColor="text1"/>
          <w:sz w:val="28"/>
          <w:szCs w:val="28"/>
        </w:rPr>
        <w:t>建设厅、省交通运输厅、省水利厅、省自然资源厅、省农业农村厅</w:t>
      </w:r>
      <w:r w:rsidRPr="00DF30F2">
        <w:rPr>
          <w:rFonts w:eastAsia="楷体_GB2312" w:hint="eastAsia"/>
          <w:bCs/>
          <w:color w:val="000000" w:themeColor="text1"/>
          <w:sz w:val="28"/>
          <w:szCs w:val="28"/>
        </w:rPr>
        <w:t>等</w:t>
      </w:r>
      <w:r w:rsidR="00465E1E" w:rsidRPr="00DF30F2">
        <w:rPr>
          <w:rFonts w:eastAsia="楷体_GB2312" w:hint="eastAsia"/>
          <w:bCs/>
          <w:color w:val="000000" w:themeColor="text1"/>
          <w:sz w:val="28"/>
          <w:szCs w:val="28"/>
        </w:rPr>
        <w:t>）</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（十九）</w:t>
      </w:r>
      <w:r w:rsidR="00465E1E" w:rsidRPr="00DF30F2">
        <w:rPr>
          <w:rFonts w:eastAsia="楷体_GB2312" w:hint="eastAsia"/>
          <w:bCs/>
          <w:color w:val="000000" w:themeColor="text1"/>
          <w:sz w:val="28"/>
          <w:szCs w:val="28"/>
        </w:rPr>
        <w:t>清理拖欠民营企业中小企业账款。</w:t>
      </w:r>
      <w:r w:rsidRPr="00DF30F2">
        <w:rPr>
          <w:rFonts w:eastAsia="仿宋_GB2312" w:hint="eastAsia"/>
          <w:color w:val="000000" w:themeColor="text1"/>
          <w:sz w:val="28"/>
          <w:szCs w:val="28"/>
        </w:rPr>
        <w:t>全面排查政府部门及其所属机构（包括</w:t>
      </w:r>
      <w:r w:rsidR="00465E1E" w:rsidRPr="00DF30F2">
        <w:rPr>
          <w:rFonts w:eastAsia="仿宋_GB2312" w:hint="eastAsia"/>
          <w:color w:val="000000" w:themeColor="text1"/>
          <w:sz w:val="28"/>
          <w:szCs w:val="28"/>
        </w:rPr>
        <w:t>企事业单位）和大型国有企业（包括政府</w:t>
      </w:r>
      <w:r w:rsidR="000A5D77" w:rsidRPr="00DF30F2">
        <w:rPr>
          <w:rFonts w:eastAsia="仿宋_GB2312" w:hint="eastAsia"/>
          <w:color w:val="000000" w:themeColor="text1"/>
          <w:sz w:val="28"/>
          <w:szCs w:val="28"/>
        </w:rPr>
        <w:t>平台公司）因业务往来与民营企业形成的欠款，制定</w:t>
      </w:r>
      <w:r w:rsidR="00465E1E" w:rsidRPr="00DF30F2">
        <w:rPr>
          <w:rFonts w:eastAsia="仿宋_GB2312" w:hint="eastAsia"/>
          <w:color w:val="000000" w:themeColor="text1"/>
          <w:sz w:val="28"/>
          <w:szCs w:val="28"/>
        </w:rPr>
        <w:t>落实详细的清偿计划，确保</w:t>
      </w:r>
      <w:r w:rsidR="00465E1E" w:rsidRPr="00DF30F2">
        <w:rPr>
          <w:rFonts w:eastAsia="仿宋_GB2312"/>
          <w:color w:val="000000" w:themeColor="text1"/>
          <w:sz w:val="28"/>
          <w:szCs w:val="28"/>
        </w:rPr>
        <w:t>2019</w:t>
      </w:r>
      <w:r w:rsidR="00465E1E" w:rsidRPr="00DF30F2">
        <w:rPr>
          <w:rFonts w:eastAsia="仿宋_GB2312" w:hint="eastAsia"/>
          <w:color w:val="000000" w:themeColor="text1"/>
          <w:sz w:val="28"/>
          <w:szCs w:val="28"/>
        </w:rPr>
        <w:t>年底前完成清欠任务。严防出现新的拖欠现象。对政府投资类项目，要严格条件审核，没有明确资金来源和制定资金平衡方案的，一律不得审批，一律不得开工建设。涉及举债融资的，必须严格评估项目现金流和收益情况，依法合规落实资金来源和偿还责任。严禁未</w:t>
      </w:r>
      <w:r w:rsidR="00465E1E" w:rsidRPr="00DF30F2">
        <w:rPr>
          <w:rFonts w:eastAsia="仿宋_GB2312" w:hint="eastAsia"/>
          <w:color w:val="000000" w:themeColor="text1"/>
          <w:sz w:val="28"/>
          <w:szCs w:val="28"/>
        </w:rPr>
        <w:lastRenderedPageBreak/>
        <w:t>批先建、先开工后立项行为，严禁政府投资项目以各种方式要求企业带资承包，严禁拖欠工程款，坚决杜绝</w:t>
      </w:r>
      <w:r w:rsidR="00465E1E" w:rsidRPr="00DF30F2">
        <w:rPr>
          <w:rFonts w:eastAsia="仿宋_GB2312"/>
          <w:color w:val="000000" w:themeColor="text1"/>
          <w:sz w:val="28"/>
          <w:szCs w:val="28"/>
        </w:rPr>
        <w:t>“</w:t>
      </w:r>
      <w:r w:rsidR="00465E1E" w:rsidRPr="00DF30F2">
        <w:rPr>
          <w:rFonts w:eastAsia="仿宋_GB2312" w:hint="eastAsia"/>
          <w:color w:val="000000" w:themeColor="text1"/>
          <w:sz w:val="28"/>
          <w:szCs w:val="28"/>
        </w:rPr>
        <w:t>打白条</w:t>
      </w:r>
      <w:r w:rsidR="00465E1E" w:rsidRPr="00DF30F2">
        <w:rPr>
          <w:rFonts w:eastAsia="仿宋_GB2312"/>
          <w:color w:val="000000" w:themeColor="text1"/>
          <w:sz w:val="28"/>
          <w:szCs w:val="28"/>
        </w:rPr>
        <w:t>”</w:t>
      </w:r>
      <w:r w:rsidR="00465E1E" w:rsidRPr="00DF30F2">
        <w:rPr>
          <w:rFonts w:eastAsia="仿宋_GB2312" w:hint="eastAsia"/>
          <w:color w:val="000000" w:themeColor="text1"/>
          <w:sz w:val="28"/>
          <w:szCs w:val="28"/>
        </w:rPr>
        <w:t>行为。</w:t>
      </w:r>
      <w:r w:rsidR="00465E1E" w:rsidRPr="00DF30F2">
        <w:rPr>
          <w:rFonts w:eastAsia="楷体_GB2312" w:hint="eastAsia"/>
          <w:bCs/>
          <w:color w:val="000000" w:themeColor="text1"/>
          <w:sz w:val="28"/>
          <w:szCs w:val="28"/>
        </w:rPr>
        <w:t>（责任单位：省经信厅、省</w:t>
      </w:r>
      <w:r w:rsidR="000A5D77" w:rsidRPr="00DF30F2">
        <w:rPr>
          <w:rFonts w:eastAsia="楷体_GB2312" w:hint="eastAsia"/>
          <w:bCs/>
          <w:color w:val="000000" w:themeColor="text1"/>
          <w:sz w:val="28"/>
          <w:szCs w:val="28"/>
        </w:rPr>
        <w:t>财政厅、省人力社保厅、省国资委、省发展改革委、省建设厅</w:t>
      </w:r>
      <w:r w:rsidR="00465E1E" w:rsidRPr="00DF30F2">
        <w:rPr>
          <w:rFonts w:eastAsia="楷体_GB2312" w:hint="eastAsia"/>
          <w:bCs/>
          <w:color w:val="000000" w:themeColor="text1"/>
          <w:sz w:val="28"/>
          <w:szCs w:val="28"/>
        </w:rPr>
        <w:t>）</w:t>
      </w:r>
    </w:p>
    <w:p w:rsidR="00465E1E" w:rsidRPr="00DF30F2" w:rsidRDefault="00BD31CD" w:rsidP="00DF30F2">
      <w:pPr>
        <w:spacing w:line="480" w:lineRule="exact"/>
        <w:ind w:firstLineChars="200" w:firstLine="560"/>
        <w:rPr>
          <w:rFonts w:ascii="黑体" w:eastAsia="黑体" w:hAnsi="黑体"/>
          <w:color w:val="000000" w:themeColor="text1"/>
          <w:sz w:val="28"/>
          <w:szCs w:val="28"/>
        </w:rPr>
      </w:pPr>
      <w:r w:rsidRPr="00DF30F2">
        <w:rPr>
          <w:rFonts w:ascii="黑体" w:eastAsia="黑体" w:hAnsi="黑体"/>
          <w:color w:val="000000" w:themeColor="text1"/>
          <w:sz w:val="28"/>
          <w:szCs w:val="28"/>
        </w:rPr>
        <w:t>五、深化</w:t>
      </w:r>
      <w:r w:rsidR="00465E1E" w:rsidRPr="00DF30F2">
        <w:rPr>
          <w:rFonts w:ascii="黑体" w:eastAsia="黑体" w:hAnsi="黑体"/>
          <w:color w:val="000000" w:themeColor="text1"/>
          <w:sz w:val="28"/>
          <w:szCs w:val="28"/>
        </w:rPr>
        <w:t>“放管服”改革</w:t>
      </w:r>
    </w:p>
    <w:p w:rsidR="00465E1E" w:rsidRPr="00DF30F2" w:rsidRDefault="00BD31CD" w:rsidP="00DF30F2">
      <w:pPr>
        <w:spacing w:line="480" w:lineRule="exact"/>
        <w:ind w:firstLineChars="200" w:firstLine="560"/>
        <w:rPr>
          <w:rFonts w:eastAsia="楷体_GB2312"/>
          <w:bCs/>
          <w:color w:val="000000" w:themeColor="text1"/>
          <w:sz w:val="28"/>
          <w:szCs w:val="28"/>
        </w:rPr>
      </w:pPr>
      <w:r w:rsidRPr="00DF30F2">
        <w:rPr>
          <w:rFonts w:eastAsia="楷体_GB2312" w:hint="eastAsia"/>
          <w:bCs/>
          <w:color w:val="000000" w:themeColor="text1"/>
          <w:sz w:val="28"/>
          <w:szCs w:val="28"/>
        </w:rPr>
        <w:t>（二十）</w:t>
      </w:r>
      <w:r w:rsidR="00465E1E" w:rsidRPr="00DF30F2">
        <w:rPr>
          <w:rFonts w:eastAsia="楷体_GB2312" w:hint="eastAsia"/>
          <w:bCs/>
          <w:color w:val="000000" w:themeColor="text1"/>
          <w:sz w:val="28"/>
          <w:szCs w:val="28"/>
        </w:rPr>
        <w:t>加快建设一流的营商环境。</w:t>
      </w:r>
      <w:r w:rsidR="00465E1E" w:rsidRPr="00DF30F2">
        <w:rPr>
          <w:rFonts w:eastAsia="仿宋_GB2312" w:hint="eastAsia"/>
          <w:color w:val="000000" w:themeColor="text1"/>
          <w:sz w:val="28"/>
          <w:szCs w:val="28"/>
        </w:rPr>
        <w:t>对标国</w:t>
      </w:r>
      <w:r w:rsidRPr="00DF30F2">
        <w:rPr>
          <w:rFonts w:eastAsia="仿宋_GB2312" w:hint="eastAsia"/>
          <w:color w:val="000000" w:themeColor="text1"/>
          <w:sz w:val="28"/>
          <w:szCs w:val="28"/>
        </w:rPr>
        <w:t>内外一流</w:t>
      </w:r>
      <w:r w:rsidR="00465E1E" w:rsidRPr="00DF30F2">
        <w:rPr>
          <w:rFonts w:eastAsia="仿宋_GB2312" w:hint="eastAsia"/>
          <w:color w:val="000000" w:themeColor="text1"/>
          <w:sz w:val="28"/>
          <w:szCs w:val="28"/>
        </w:rPr>
        <w:t>营商环境标准，进一步深化</w:t>
      </w:r>
      <w:r w:rsidR="000A5D77" w:rsidRPr="00DF30F2">
        <w:rPr>
          <w:rFonts w:eastAsia="仿宋_GB2312" w:hint="eastAsia"/>
          <w:color w:val="000000" w:themeColor="text1"/>
          <w:sz w:val="28"/>
          <w:szCs w:val="28"/>
        </w:rPr>
        <w:t>“最多跑一次”改革，深入推进</w:t>
      </w:r>
      <w:r w:rsidR="00465E1E" w:rsidRPr="00DF30F2">
        <w:rPr>
          <w:rFonts w:eastAsia="仿宋_GB2312" w:hint="eastAsia"/>
          <w:color w:val="000000" w:themeColor="text1"/>
          <w:sz w:val="28"/>
          <w:szCs w:val="28"/>
        </w:rPr>
        <w:t>企业开办、施工许可、要素保障、信贷、纳税、跨境贸易等领域的改革，大幅度减少企业办事时间、环节、材料、费用等制度性交易成本。</w:t>
      </w:r>
      <w:r w:rsidR="00465E1E" w:rsidRPr="00DF30F2">
        <w:rPr>
          <w:rFonts w:eastAsia="楷体_GB2312" w:hint="eastAsia"/>
          <w:bCs/>
          <w:color w:val="000000" w:themeColor="text1"/>
          <w:sz w:val="28"/>
          <w:szCs w:val="28"/>
        </w:rPr>
        <w:t>（责任单位：省发展改革委）</w:t>
      </w:r>
    </w:p>
    <w:p w:rsidR="00611028" w:rsidRPr="00DF30F2" w:rsidRDefault="00611028" w:rsidP="00DF30F2">
      <w:pPr>
        <w:spacing w:line="480" w:lineRule="exact"/>
        <w:rPr>
          <w:rFonts w:eastAsia="楷体_GB2312"/>
          <w:bCs/>
          <w:color w:val="000000" w:themeColor="text1"/>
          <w:sz w:val="28"/>
          <w:szCs w:val="28"/>
        </w:rPr>
      </w:pPr>
    </w:p>
    <w:p w:rsidR="007B229C" w:rsidRPr="00DF30F2" w:rsidRDefault="007B229C" w:rsidP="00DF30F2">
      <w:pPr>
        <w:spacing w:line="480" w:lineRule="exact"/>
        <w:rPr>
          <w:rFonts w:eastAsia="楷体_GB2312"/>
          <w:bCs/>
          <w:color w:val="000000" w:themeColor="text1"/>
          <w:sz w:val="28"/>
          <w:szCs w:val="28"/>
        </w:rPr>
      </w:pPr>
    </w:p>
    <w:p w:rsidR="00BD31CD" w:rsidRPr="00DF30F2" w:rsidRDefault="00BD31CD" w:rsidP="00611028">
      <w:pPr>
        <w:spacing w:line="600" w:lineRule="exact"/>
        <w:rPr>
          <w:rFonts w:eastAsia="楷体_GB2312"/>
          <w:bCs/>
          <w:color w:val="000000" w:themeColor="text1"/>
          <w:sz w:val="28"/>
          <w:szCs w:val="28"/>
        </w:rPr>
      </w:pPr>
    </w:p>
    <w:p w:rsidR="0077757C" w:rsidRPr="00DF30F2" w:rsidRDefault="0077757C" w:rsidP="00611028">
      <w:pPr>
        <w:spacing w:line="600" w:lineRule="exact"/>
        <w:rPr>
          <w:rFonts w:eastAsia="楷体_GB2312"/>
          <w:bCs/>
          <w:color w:val="000000" w:themeColor="text1"/>
          <w:sz w:val="28"/>
          <w:szCs w:val="28"/>
        </w:rPr>
      </w:pPr>
    </w:p>
    <w:p w:rsidR="0077757C" w:rsidRDefault="0077757C" w:rsidP="00611028">
      <w:pPr>
        <w:spacing w:line="600" w:lineRule="exact"/>
        <w:rPr>
          <w:rFonts w:eastAsia="楷体_GB2312"/>
          <w:bCs/>
          <w:color w:val="000000" w:themeColor="text1"/>
          <w:sz w:val="28"/>
          <w:szCs w:val="28"/>
        </w:rPr>
      </w:pPr>
    </w:p>
    <w:p w:rsidR="006435EE" w:rsidRDefault="006435EE" w:rsidP="00611028">
      <w:pPr>
        <w:spacing w:line="600" w:lineRule="exact"/>
        <w:rPr>
          <w:rFonts w:eastAsia="楷体_GB2312"/>
          <w:bCs/>
          <w:color w:val="000000" w:themeColor="text1"/>
          <w:sz w:val="28"/>
          <w:szCs w:val="28"/>
        </w:rPr>
      </w:pPr>
    </w:p>
    <w:p w:rsidR="006435EE" w:rsidRPr="00DF30F2" w:rsidRDefault="006435EE" w:rsidP="00611028">
      <w:pPr>
        <w:spacing w:line="600" w:lineRule="exact"/>
        <w:rPr>
          <w:rFonts w:eastAsia="楷体_GB2312"/>
          <w:bCs/>
          <w:color w:val="000000" w:themeColor="text1"/>
          <w:sz w:val="28"/>
          <w:szCs w:val="28"/>
        </w:rPr>
      </w:pPr>
    </w:p>
    <w:p w:rsidR="00C36FBD" w:rsidRPr="00DF30F2" w:rsidRDefault="00C36FBD">
      <w:pPr>
        <w:spacing w:line="560" w:lineRule="exact"/>
        <w:jc w:val="center"/>
        <w:rPr>
          <w:rFonts w:ascii="方正小标宋简体" w:eastAsia="方正小标宋简体"/>
          <w:color w:val="000000" w:themeColor="text1"/>
          <w:sz w:val="36"/>
          <w:szCs w:val="36"/>
        </w:rPr>
      </w:pPr>
      <w:r w:rsidRPr="00DF30F2">
        <w:rPr>
          <w:rFonts w:ascii="方正小标宋简体" w:eastAsia="方正小标宋简体" w:hint="eastAsia"/>
          <w:color w:val="000000" w:themeColor="text1"/>
          <w:sz w:val="36"/>
          <w:szCs w:val="36"/>
        </w:rPr>
        <w:t>中共嘉兴市委</w:t>
      </w:r>
      <w:r w:rsidRPr="00DF30F2">
        <w:rPr>
          <w:rFonts w:ascii="方正小标宋简体" w:eastAsia="方正小标宋简体"/>
          <w:color w:val="000000" w:themeColor="text1"/>
          <w:sz w:val="36"/>
          <w:szCs w:val="36"/>
        </w:rPr>
        <w:t xml:space="preserve">  </w:t>
      </w:r>
      <w:r w:rsidRPr="00DF30F2">
        <w:rPr>
          <w:rFonts w:ascii="方正小标宋简体" w:eastAsia="方正小标宋简体" w:hint="eastAsia"/>
          <w:color w:val="000000" w:themeColor="text1"/>
          <w:sz w:val="36"/>
          <w:szCs w:val="36"/>
        </w:rPr>
        <w:t>嘉兴市人民政府</w:t>
      </w:r>
    </w:p>
    <w:p w:rsidR="0077757C" w:rsidRPr="00DF30F2" w:rsidRDefault="00C36FBD">
      <w:pPr>
        <w:spacing w:line="560" w:lineRule="exact"/>
        <w:jc w:val="center"/>
        <w:rPr>
          <w:rFonts w:ascii="方正小标宋简体" w:eastAsia="方正小标宋简体"/>
          <w:color w:val="000000" w:themeColor="text1"/>
          <w:sz w:val="36"/>
          <w:szCs w:val="36"/>
        </w:rPr>
      </w:pPr>
      <w:r w:rsidRPr="00DF30F2">
        <w:rPr>
          <w:rFonts w:ascii="方正小标宋简体" w:eastAsia="方正小标宋简体" w:hint="eastAsia"/>
          <w:color w:val="000000" w:themeColor="text1"/>
          <w:sz w:val="36"/>
          <w:szCs w:val="36"/>
        </w:rPr>
        <w:t>关于推动工业和开放型经济高质量</w:t>
      </w:r>
    </w:p>
    <w:p w:rsidR="00C36FBD" w:rsidRPr="00DF30F2" w:rsidRDefault="00C36FBD">
      <w:pPr>
        <w:spacing w:line="560" w:lineRule="exact"/>
        <w:jc w:val="center"/>
        <w:rPr>
          <w:rFonts w:ascii="方正小标宋简体" w:eastAsia="方正小标宋简体"/>
          <w:color w:val="000000" w:themeColor="text1"/>
          <w:sz w:val="36"/>
          <w:szCs w:val="36"/>
        </w:rPr>
      </w:pPr>
      <w:r w:rsidRPr="00DF30F2">
        <w:rPr>
          <w:rFonts w:ascii="方正小标宋简体" w:eastAsia="方正小标宋简体" w:hint="eastAsia"/>
          <w:color w:val="000000" w:themeColor="text1"/>
          <w:sz w:val="36"/>
          <w:szCs w:val="36"/>
        </w:rPr>
        <w:t>发展的意见</w:t>
      </w:r>
    </w:p>
    <w:p w:rsidR="00C36FBD" w:rsidRPr="00DF30F2" w:rsidRDefault="00C36FBD">
      <w:pPr>
        <w:spacing w:line="560" w:lineRule="exact"/>
        <w:jc w:val="center"/>
        <w:rPr>
          <w:rFonts w:ascii="楷体_GB2312" w:eastAsia="楷体_GB2312"/>
          <w:color w:val="000000" w:themeColor="text1"/>
          <w:sz w:val="28"/>
          <w:szCs w:val="28"/>
        </w:rPr>
      </w:pPr>
      <w:r w:rsidRPr="00DF30F2">
        <w:rPr>
          <w:rFonts w:ascii="楷体_GB2312" w:eastAsia="楷体_GB2312" w:hint="eastAsia"/>
          <w:color w:val="000000" w:themeColor="text1"/>
          <w:sz w:val="28"/>
          <w:szCs w:val="28"/>
        </w:rPr>
        <w:t>嘉委发〔</w:t>
      </w:r>
      <w:r w:rsidRPr="00DF30F2">
        <w:rPr>
          <w:rFonts w:eastAsia="楷体_GB2312"/>
          <w:color w:val="000000" w:themeColor="text1"/>
          <w:sz w:val="28"/>
          <w:szCs w:val="28"/>
        </w:rPr>
        <w:t>2018</w:t>
      </w:r>
      <w:r w:rsidRPr="00DF30F2">
        <w:rPr>
          <w:rFonts w:ascii="楷体_GB2312" w:eastAsia="楷体_GB2312" w:hint="eastAsia"/>
          <w:color w:val="000000" w:themeColor="text1"/>
          <w:sz w:val="28"/>
          <w:szCs w:val="28"/>
        </w:rPr>
        <w:t>〕</w:t>
      </w:r>
      <w:r w:rsidRPr="00DF30F2">
        <w:rPr>
          <w:rFonts w:eastAsia="楷体_GB2312"/>
          <w:color w:val="000000" w:themeColor="text1"/>
          <w:spacing w:val="6"/>
          <w:sz w:val="28"/>
          <w:szCs w:val="28"/>
        </w:rPr>
        <w:t>33</w:t>
      </w:r>
      <w:r w:rsidRPr="00DF30F2">
        <w:rPr>
          <w:rFonts w:ascii="楷体_GB2312" w:eastAsia="楷体_GB2312" w:hint="eastAsia"/>
          <w:color w:val="000000" w:themeColor="text1"/>
          <w:sz w:val="28"/>
          <w:szCs w:val="28"/>
        </w:rPr>
        <w:t>号</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hAnsi="华文仿宋"/>
          <w:bCs/>
          <w:snapToGrid w:val="0"/>
          <w:color w:val="000000" w:themeColor="text1"/>
          <w:sz w:val="28"/>
          <w:szCs w:val="28"/>
        </w:rPr>
      </w:pP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仿宋_GB2312" w:eastAsia="仿宋_GB2312" w:cs="仿宋_GB2312" w:hint="eastAsia"/>
          <w:snapToGrid w:val="0"/>
          <w:color w:val="000000" w:themeColor="text1"/>
          <w:sz w:val="28"/>
          <w:szCs w:val="28"/>
        </w:rPr>
        <w:t>为积极应对国内外经济形势出现的新变化，加快推动全市工业和开放型经济高质量发展，现提出如下意见。</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outlineLvl w:val="0"/>
        <w:rPr>
          <w:rFonts w:ascii="黑体" w:eastAsia="黑体"/>
          <w:snapToGrid w:val="0"/>
          <w:color w:val="000000" w:themeColor="text1"/>
          <w:sz w:val="28"/>
          <w:szCs w:val="28"/>
        </w:rPr>
      </w:pPr>
      <w:r w:rsidRPr="00DF30F2">
        <w:rPr>
          <w:rFonts w:ascii="黑体" w:eastAsia="黑体" w:cs="黑体" w:hint="eastAsia"/>
          <w:snapToGrid w:val="0"/>
          <w:color w:val="000000" w:themeColor="text1"/>
          <w:sz w:val="28"/>
          <w:szCs w:val="28"/>
        </w:rPr>
        <w:t>一、总体要求</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仿宋_GB2312" w:eastAsia="仿宋_GB2312" w:cs="仿宋_GB2312" w:hint="eastAsia"/>
          <w:snapToGrid w:val="0"/>
          <w:color w:val="000000" w:themeColor="text1"/>
          <w:sz w:val="28"/>
          <w:szCs w:val="28"/>
        </w:rPr>
        <w:t>以习近平新时代中国特色社会主义思想为指引，深入贯彻落实党中央、国务院和省委、省政府的系列决策部署，按照“八八战略”再深化、改革开放再出发的总体要求，进一步加大政策扶持力度，全力推动工业和开放型经济高质量发展，奋力争当高质量发展排头兵。</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outlineLvl w:val="0"/>
        <w:rPr>
          <w:rFonts w:ascii="黑体" w:eastAsia="黑体" w:hAnsi="华文仿宋"/>
          <w:snapToGrid w:val="0"/>
          <w:color w:val="000000" w:themeColor="text1"/>
          <w:sz w:val="28"/>
          <w:szCs w:val="28"/>
        </w:rPr>
      </w:pPr>
      <w:r w:rsidRPr="00DF30F2">
        <w:rPr>
          <w:rFonts w:ascii="黑体" w:eastAsia="黑体" w:hAnsi="华文仿宋" w:cs="黑体" w:hint="eastAsia"/>
          <w:snapToGrid w:val="0"/>
          <w:color w:val="000000" w:themeColor="text1"/>
          <w:sz w:val="28"/>
          <w:szCs w:val="28"/>
        </w:rPr>
        <w:t>二、实施“领军企业”培育计划</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仿宋_GB2312" w:eastAsia="仿宋_GB2312" w:hAnsi="华文仿宋" w:cs="仿宋_GB2312" w:hint="eastAsia"/>
          <w:snapToGrid w:val="0"/>
          <w:color w:val="000000" w:themeColor="text1"/>
          <w:sz w:val="28"/>
          <w:szCs w:val="28"/>
        </w:rPr>
        <w:t>在全市企业中遴选</w:t>
      </w:r>
      <w:r w:rsidRPr="00DF30F2">
        <w:rPr>
          <w:rFonts w:eastAsia="仿宋_GB2312"/>
          <w:snapToGrid w:val="0"/>
          <w:color w:val="000000" w:themeColor="text1"/>
          <w:sz w:val="28"/>
          <w:szCs w:val="28"/>
        </w:rPr>
        <w:t>20</w:t>
      </w:r>
      <w:r w:rsidRPr="00DF30F2">
        <w:rPr>
          <w:rFonts w:ascii="仿宋_GB2312" w:eastAsia="仿宋_GB2312" w:hAnsi="华文仿宋" w:cs="仿宋_GB2312" w:hint="eastAsia"/>
          <w:snapToGrid w:val="0"/>
          <w:color w:val="000000" w:themeColor="text1"/>
          <w:sz w:val="28"/>
          <w:szCs w:val="28"/>
        </w:rPr>
        <w:t>家左右优秀企业，作为</w:t>
      </w:r>
      <w:r w:rsidRPr="00DF30F2">
        <w:rPr>
          <w:rFonts w:ascii="仿宋_GB2312" w:eastAsia="仿宋_GB2312" w:hAnsi="华文仿宋" w:cs="仿宋_GB2312" w:hint="eastAsia"/>
          <w:snapToGrid w:val="0"/>
          <w:color w:val="000000" w:themeColor="text1"/>
          <w:sz w:val="28"/>
          <w:szCs w:val="28"/>
        </w:rPr>
        <w:lastRenderedPageBreak/>
        <w:t>“领军企业”培育试点，加快实现制度、技术、管理、生产方式和经营模式的新飞跃。力争到</w:t>
      </w:r>
      <w:r w:rsidRPr="00DF30F2">
        <w:rPr>
          <w:rFonts w:eastAsia="仿宋_GB2312"/>
          <w:snapToGrid w:val="0"/>
          <w:color w:val="000000" w:themeColor="text1"/>
          <w:sz w:val="28"/>
          <w:szCs w:val="28"/>
        </w:rPr>
        <w:t>2021</w:t>
      </w:r>
      <w:r w:rsidRPr="00DF30F2">
        <w:rPr>
          <w:rFonts w:ascii="仿宋_GB2312" w:eastAsia="仿宋_GB2312" w:hAnsi="华文仿宋" w:cs="仿宋_GB2312" w:hint="eastAsia"/>
          <w:snapToGrid w:val="0"/>
          <w:color w:val="000000" w:themeColor="text1"/>
          <w:sz w:val="28"/>
          <w:szCs w:val="28"/>
        </w:rPr>
        <w:t>年，培育主营业务收入超</w:t>
      </w:r>
      <w:r w:rsidRPr="00DF30F2">
        <w:rPr>
          <w:rFonts w:eastAsia="仿宋_GB2312"/>
          <w:snapToGrid w:val="0"/>
          <w:color w:val="000000" w:themeColor="text1"/>
          <w:sz w:val="28"/>
          <w:szCs w:val="28"/>
        </w:rPr>
        <w:t>100</w:t>
      </w:r>
      <w:r w:rsidRPr="00DF30F2">
        <w:rPr>
          <w:rFonts w:ascii="仿宋_GB2312" w:eastAsia="仿宋_GB2312" w:hAnsi="华文仿宋" w:cs="仿宋_GB2312" w:hint="eastAsia"/>
          <w:snapToGrid w:val="0"/>
          <w:color w:val="000000" w:themeColor="text1"/>
          <w:sz w:val="28"/>
          <w:szCs w:val="28"/>
        </w:rPr>
        <w:t>亿元的企业</w:t>
      </w:r>
      <w:r w:rsidRPr="00DF30F2">
        <w:rPr>
          <w:rFonts w:eastAsia="仿宋_GB2312"/>
          <w:snapToGrid w:val="0"/>
          <w:color w:val="000000" w:themeColor="text1"/>
          <w:sz w:val="28"/>
          <w:szCs w:val="28"/>
        </w:rPr>
        <w:t>15</w:t>
      </w:r>
      <w:r w:rsidRPr="00DF30F2">
        <w:rPr>
          <w:rFonts w:ascii="仿宋_GB2312" w:eastAsia="仿宋_GB2312" w:hAnsi="华文仿宋" w:cs="仿宋_GB2312" w:hint="eastAsia"/>
          <w:snapToGrid w:val="0"/>
          <w:color w:val="000000" w:themeColor="text1"/>
          <w:sz w:val="28"/>
          <w:szCs w:val="28"/>
        </w:rPr>
        <w:t>家以上，超</w:t>
      </w:r>
      <w:r w:rsidRPr="00DF30F2">
        <w:rPr>
          <w:rFonts w:eastAsia="仿宋_GB2312"/>
          <w:snapToGrid w:val="0"/>
          <w:color w:val="000000" w:themeColor="text1"/>
          <w:sz w:val="28"/>
          <w:szCs w:val="28"/>
        </w:rPr>
        <w:t>500</w:t>
      </w:r>
      <w:r w:rsidRPr="00DF30F2">
        <w:rPr>
          <w:rFonts w:ascii="仿宋_GB2312" w:eastAsia="仿宋_GB2312" w:hAnsi="华文仿宋" w:cs="仿宋_GB2312" w:hint="eastAsia"/>
          <w:snapToGrid w:val="0"/>
          <w:color w:val="000000" w:themeColor="text1"/>
          <w:sz w:val="28"/>
          <w:szCs w:val="28"/>
        </w:rPr>
        <w:t>亿元的企业</w:t>
      </w:r>
      <w:r w:rsidRPr="00DF30F2">
        <w:rPr>
          <w:rFonts w:eastAsia="仿宋_GB2312"/>
          <w:snapToGrid w:val="0"/>
          <w:color w:val="000000" w:themeColor="text1"/>
          <w:sz w:val="28"/>
          <w:szCs w:val="28"/>
        </w:rPr>
        <w:t>2</w:t>
      </w:r>
      <w:r w:rsidRPr="00DF30F2">
        <w:rPr>
          <w:rFonts w:ascii="仿宋_GB2312" w:eastAsia="仿宋_GB2312" w:hAnsi="华文仿宋" w:cs="仿宋_GB2312" w:hint="eastAsia"/>
          <w:snapToGrid w:val="0"/>
          <w:color w:val="000000" w:themeColor="text1"/>
          <w:sz w:val="28"/>
          <w:szCs w:val="28"/>
        </w:rPr>
        <w:t>家，超</w:t>
      </w:r>
      <w:r w:rsidRPr="00DF30F2">
        <w:rPr>
          <w:rFonts w:eastAsia="仿宋_GB2312"/>
          <w:snapToGrid w:val="0"/>
          <w:color w:val="000000" w:themeColor="text1"/>
          <w:sz w:val="28"/>
          <w:szCs w:val="28"/>
        </w:rPr>
        <w:t>800</w:t>
      </w:r>
      <w:r w:rsidRPr="00DF30F2">
        <w:rPr>
          <w:rFonts w:ascii="仿宋_GB2312" w:eastAsia="仿宋_GB2312" w:hAnsi="华文仿宋" w:cs="仿宋_GB2312" w:hint="eastAsia"/>
          <w:snapToGrid w:val="0"/>
          <w:color w:val="000000" w:themeColor="text1"/>
          <w:sz w:val="28"/>
          <w:szCs w:val="28"/>
        </w:rPr>
        <w:t>亿元的企业</w:t>
      </w:r>
      <w:r w:rsidRPr="00DF30F2">
        <w:rPr>
          <w:rFonts w:eastAsia="仿宋_GB2312"/>
          <w:snapToGrid w:val="0"/>
          <w:color w:val="000000" w:themeColor="text1"/>
          <w:sz w:val="28"/>
          <w:szCs w:val="28"/>
        </w:rPr>
        <w:t>1</w:t>
      </w:r>
      <w:r w:rsidRPr="00DF30F2">
        <w:rPr>
          <w:rFonts w:ascii="仿宋_GB2312" w:eastAsia="仿宋_GB2312" w:hAnsi="华文仿宋" w:cs="仿宋_GB2312" w:hint="eastAsia"/>
          <w:snapToGrid w:val="0"/>
          <w:color w:val="000000" w:themeColor="text1"/>
          <w:sz w:val="28"/>
          <w:szCs w:val="28"/>
        </w:rPr>
        <w:t>家，超</w:t>
      </w:r>
      <w:r w:rsidRPr="00DF30F2">
        <w:rPr>
          <w:rFonts w:eastAsia="仿宋_GB2312"/>
          <w:snapToGrid w:val="0"/>
          <w:color w:val="000000" w:themeColor="text1"/>
          <w:sz w:val="28"/>
          <w:szCs w:val="28"/>
        </w:rPr>
        <w:t>1000</w:t>
      </w:r>
      <w:r w:rsidRPr="00DF30F2">
        <w:rPr>
          <w:rFonts w:ascii="仿宋_GB2312" w:eastAsia="仿宋_GB2312" w:hAnsi="华文仿宋" w:cs="仿宋_GB2312" w:hint="eastAsia"/>
          <w:snapToGrid w:val="0"/>
          <w:color w:val="000000" w:themeColor="text1"/>
          <w:sz w:val="28"/>
          <w:szCs w:val="28"/>
        </w:rPr>
        <w:t>亿元企业实现零的突破，打造一批全球知名的“领军企业”。</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仿宋_GB2312" w:eastAsia="仿宋_GB2312" w:hAnsi="华文仿宋" w:cs="仿宋_GB2312" w:hint="eastAsia"/>
          <w:snapToGrid w:val="0"/>
          <w:color w:val="000000" w:themeColor="text1"/>
          <w:sz w:val="28"/>
          <w:szCs w:val="28"/>
        </w:rPr>
        <w:t>在试点期内对试点企业实行重点扶持。</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楷体_GB2312" w:eastAsia="楷体_GB2312" w:hAnsi="华文仿宋" w:cs="楷体_GB2312" w:hint="eastAsia"/>
          <w:snapToGrid w:val="0"/>
          <w:color w:val="000000" w:themeColor="text1"/>
          <w:sz w:val="28"/>
          <w:szCs w:val="28"/>
        </w:rPr>
        <w:t>（一）优先要素保障。</w:t>
      </w:r>
      <w:r w:rsidRPr="00DF30F2">
        <w:rPr>
          <w:rFonts w:ascii="仿宋_GB2312" w:eastAsia="仿宋_GB2312" w:hAnsi="华文仿宋" w:cs="仿宋_GB2312" w:hint="eastAsia"/>
          <w:snapToGrid w:val="0"/>
          <w:color w:val="000000" w:themeColor="text1"/>
          <w:sz w:val="28"/>
          <w:szCs w:val="28"/>
        </w:rPr>
        <w:t>试点企业现有生产能力所需的土地、能源、环境容量，在企业充分挖潜、努力节约的前提下，优先保障供给。试点企业新上优质项目的，优先保障土地、能源、环境容量等要素。（责任单位：市经信委、市环保局、市国土资源局）</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楷体_GB2312" w:eastAsia="楷体_GB2312" w:hAnsi="华文仿宋" w:cs="楷体_GB2312" w:hint="eastAsia"/>
          <w:snapToGrid w:val="0"/>
          <w:color w:val="000000" w:themeColor="text1"/>
          <w:sz w:val="28"/>
          <w:szCs w:val="28"/>
        </w:rPr>
        <w:t>（二）加大财政扶持。</w:t>
      </w:r>
      <w:r w:rsidRPr="00DF30F2">
        <w:rPr>
          <w:rFonts w:ascii="仿宋_GB2312" w:eastAsia="仿宋_GB2312" w:hAnsi="华文仿宋" w:cs="楷体_GB2312" w:hint="eastAsia"/>
          <w:snapToGrid w:val="0"/>
          <w:color w:val="000000" w:themeColor="text1"/>
          <w:sz w:val="28"/>
          <w:szCs w:val="28"/>
        </w:rPr>
        <w:t>对</w:t>
      </w:r>
      <w:r w:rsidRPr="00DF30F2">
        <w:rPr>
          <w:rFonts w:ascii="仿宋_GB2312" w:eastAsia="仿宋_GB2312" w:hAnsi="华文仿宋" w:cs="仿宋_GB2312" w:hint="eastAsia"/>
          <w:snapToGrid w:val="0"/>
          <w:color w:val="000000" w:themeColor="text1"/>
          <w:sz w:val="28"/>
          <w:szCs w:val="28"/>
        </w:rPr>
        <w:t>试点企业根据年度地方贡献予以奖励（同期内工发、科发资金不再享受）。（责任单位：市经信委、市财政局）</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楷体_GB2312" w:eastAsia="楷体_GB2312" w:hAnsi="华文仿宋" w:cs="楷体_GB2312" w:hint="eastAsia"/>
          <w:snapToGrid w:val="0"/>
          <w:color w:val="000000" w:themeColor="text1"/>
          <w:sz w:val="28"/>
          <w:szCs w:val="28"/>
        </w:rPr>
        <w:t>（三）加强金融支持。</w:t>
      </w:r>
      <w:r w:rsidRPr="00DF30F2">
        <w:rPr>
          <w:rFonts w:ascii="仿宋_GB2312" w:eastAsia="仿宋_GB2312" w:hAnsi="华文仿宋" w:cs="仿宋_GB2312" w:hint="eastAsia"/>
          <w:snapToGrid w:val="0"/>
          <w:color w:val="000000" w:themeColor="text1"/>
          <w:sz w:val="28"/>
          <w:szCs w:val="28"/>
        </w:rPr>
        <w:t>对试点企业设立产业基金、并购基金的，政府引导基金给予一定比例配套。（责任单位：市财政局、市金融办）</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楷体_GB2312" w:eastAsia="楷体_GB2312" w:hAnsi="华文仿宋" w:cs="楷体_GB2312" w:hint="eastAsia"/>
          <w:snapToGrid w:val="0"/>
          <w:color w:val="000000" w:themeColor="text1"/>
          <w:sz w:val="28"/>
          <w:szCs w:val="28"/>
        </w:rPr>
        <w:lastRenderedPageBreak/>
        <w:t>（四）鼓励人才引育。</w:t>
      </w:r>
      <w:r w:rsidRPr="00DF30F2">
        <w:rPr>
          <w:rFonts w:ascii="仿宋_GB2312" w:eastAsia="仿宋_GB2312" w:hAnsi="华文仿宋" w:cs="仿宋_GB2312" w:hint="eastAsia"/>
          <w:snapToGrid w:val="0"/>
          <w:color w:val="000000" w:themeColor="text1"/>
          <w:sz w:val="28"/>
          <w:szCs w:val="28"/>
        </w:rPr>
        <w:t>试点企业引育院士、国家“千人计划”、国家“万人计划”等高端技术、管理人才的，给予一定奖励（每家试点企业给予</w:t>
      </w:r>
      <w:r w:rsidRPr="00DF30F2">
        <w:rPr>
          <w:rFonts w:eastAsia="仿宋_GB2312"/>
          <w:snapToGrid w:val="0"/>
          <w:color w:val="000000" w:themeColor="text1"/>
          <w:sz w:val="28"/>
          <w:szCs w:val="28"/>
        </w:rPr>
        <w:t>10</w:t>
      </w:r>
      <w:r w:rsidRPr="00DF30F2">
        <w:rPr>
          <w:rFonts w:ascii="仿宋_GB2312" w:eastAsia="仿宋_GB2312" w:hAnsi="华文仿宋" w:cs="仿宋_GB2312" w:hint="eastAsia"/>
          <w:snapToGrid w:val="0"/>
          <w:color w:val="000000" w:themeColor="text1"/>
          <w:sz w:val="28"/>
          <w:szCs w:val="28"/>
        </w:rPr>
        <w:t>名高管名额，每人</w:t>
      </w:r>
      <w:r w:rsidRPr="00DF30F2">
        <w:rPr>
          <w:rFonts w:eastAsia="仿宋_GB2312"/>
          <w:snapToGrid w:val="0"/>
          <w:color w:val="000000" w:themeColor="text1"/>
          <w:sz w:val="28"/>
          <w:szCs w:val="28"/>
        </w:rPr>
        <w:t>5</w:t>
      </w:r>
      <w:r w:rsidRPr="00DF30F2">
        <w:rPr>
          <w:rFonts w:ascii="仿宋_GB2312" w:eastAsia="仿宋_GB2312" w:hAnsi="华文仿宋" w:cs="仿宋_GB2312" w:hint="eastAsia"/>
          <w:snapToGrid w:val="0"/>
          <w:color w:val="000000" w:themeColor="text1"/>
          <w:sz w:val="28"/>
          <w:szCs w:val="28"/>
        </w:rPr>
        <w:t>万元的奖励）。（责任单位：市委人才办、市财政局）</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楷体_GB2312" w:eastAsia="楷体_GB2312" w:hAnsi="华文仿宋" w:cs="楷体_GB2312" w:hint="eastAsia"/>
          <w:snapToGrid w:val="0"/>
          <w:color w:val="000000" w:themeColor="text1"/>
          <w:sz w:val="28"/>
          <w:szCs w:val="28"/>
        </w:rPr>
        <w:t>（五）强化品牌宣传。</w:t>
      </w:r>
      <w:r w:rsidRPr="00DF30F2">
        <w:rPr>
          <w:rFonts w:ascii="仿宋_GB2312" w:eastAsia="仿宋_GB2312" w:hAnsi="华文仿宋" w:cs="仿宋_GB2312" w:hint="eastAsia"/>
          <w:snapToGrid w:val="0"/>
          <w:color w:val="000000" w:themeColor="text1"/>
          <w:sz w:val="28"/>
          <w:szCs w:val="28"/>
        </w:rPr>
        <w:t>优先支持试点企业申报“品字标浙江制造”等品牌，组织开展品牌推广活动，重点加大对试点企业及产品的宣传力度。（责任单位：市经信委、市质监局、市市场监管局、市委宣传部）</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outlineLvl w:val="0"/>
        <w:rPr>
          <w:rFonts w:ascii="黑体" w:eastAsia="黑体" w:hAnsi="华文仿宋"/>
          <w:snapToGrid w:val="0"/>
          <w:color w:val="000000" w:themeColor="text1"/>
          <w:sz w:val="28"/>
          <w:szCs w:val="28"/>
        </w:rPr>
      </w:pPr>
      <w:r w:rsidRPr="00DF30F2">
        <w:rPr>
          <w:rFonts w:ascii="黑体" w:eastAsia="黑体" w:hAnsi="华文仿宋" w:cs="黑体" w:hint="eastAsia"/>
          <w:snapToGrid w:val="0"/>
          <w:color w:val="000000" w:themeColor="text1"/>
          <w:sz w:val="28"/>
          <w:szCs w:val="28"/>
        </w:rPr>
        <w:t>三、实施“瞪羚企业”培育计划</w:t>
      </w:r>
    </w:p>
    <w:p w:rsidR="00C36FBD" w:rsidRPr="00DF30F2" w:rsidRDefault="00C36FBD" w:rsidP="00DF30F2">
      <w:pPr>
        <w:pStyle w:val="a6"/>
        <w:spacing w:before="0" w:beforeAutospacing="0" w:after="0" w:afterAutospacing="0" w:line="480" w:lineRule="exact"/>
        <w:ind w:firstLineChars="200" w:firstLine="560"/>
        <w:jc w:val="both"/>
        <w:rPr>
          <w:rFonts w:ascii="仿宋_GB2312" w:eastAsia="仿宋_GB2312" w:hAnsi="华文仿宋"/>
          <w:snapToGrid w:val="0"/>
          <w:color w:val="000000" w:themeColor="text1"/>
          <w:sz w:val="28"/>
          <w:szCs w:val="28"/>
        </w:rPr>
      </w:pPr>
      <w:r w:rsidRPr="00DF30F2">
        <w:rPr>
          <w:rFonts w:ascii="仿宋_GB2312" w:eastAsia="仿宋_GB2312" w:hAnsi="华文仿宋" w:cs="仿宋_GB2312" w:hint="eastAsia"/>
          <w:snapToGrid w:val="0"/>
          <w:color w:val="000000" w:themeColor="text1"/>
          <w:sz w:val="28"/>
          <w:szCs w:val="28"/>
        </w:rPr>
        <w:t>在全市遴选</w:t>
      </w:r>
      <w:r w:rsidRPr="00DF30F2">
        <w:rPr>
          <w:rFonts w:eastAsia="仿宋_GB2312"/>
          <w:snapToGrid w:val="0"/>
          <w:color w:val="000000" w:themeColor="text1"/>
          <w:sz w:val="28"/>
          <w:szCs w:val="28"/>
        </w:rPr>
        <w:t>100</w:t>
      </w:r>
      <w:r w:rsidRPr="00DF30F2">
        <w:rPr>
          <w:rFonts w:ascii="仿宋_GB2312" w:eastAsia="仿宋_GB2312" w:hAnsi="华文仿宋" w:cs="仿宋_GB2312" w:hint="eastAsia"/>
          <w:snapToGrid w:val="0"/>
          <w:color w:val="000000" w:themeColor="text1"/>
          <w:sz w:val="28"/>
          <w:szCs w:val="28"/>
        </w:rPr>
        <w:t>家左右具有高成长裂变发展潜力的企业，着力培育一批“瞪羚企业”。力争到</w:t>
      </w:r>
      <w:r w:rsidRPr="00DF30F2">
        <w:rPr>
          <w:rFonts w:eastAsia="仿宋_GB2312"/>
          <w:snapToGrid w:val="0"/>
          <w:color w:val="000000" w:themeColor="text1"/>
          <w:sz w:val="28"/>
          <w:szCs w:val="28"/>
        </w:rPr>
        <w:t>2021</w:t>
      </w:r>
      <w:r w:rsidRPr="00DF30F2">
        <w:rPr>
          <w:rFonts w:ascii="仿宋_GB2312" w:eastAsia="仿宋_GB2312" w:hAnsi="华文仿宋" w:cs="仿宋_GB2312" w:hint="eastAsia"/>
          <w:snapToGrid w:val="0"/>
          <w:color w:val="000000" w:themeColor="text1"/>
          <w:sz w:val="28"/>
          <w:szCs w:val="28"/>
        </w:rPr>
        <w:t>年，列入培育库的“瞪羚企业”主营业务收入年增幅达到</w:t>
      </w:r>
      <w:r w:rsidRPr="00DF30F2">
        <w:rPr>
          <w:rFonts w:eastAsia="仿宋_GB2312"/>
          <w:snapToGrid w:val="0"/>
          <w:color w:val="000000" w:themeColor="text1"/>
          <w:sz w:val="28"/>
          <w:szCs w:val="28"/>
        </w:rPr>
        <w:t>35</w:t>
      </w:r>
      <w:r w:rsidRPr="00DF30F2">
        <w:rPr>
          <w:rFonts w:ascii="仿宋_GB2312" w:eastAsia="仿宋_GB2312" w:hAnsi="华文仿宋" w:cs="仿宋_GB2312"/>
          <w:snapToGrid w:val="0"/>
          <w:color w:val="000000" w:themeColor="text1"/>
          <w:sz w:val="28"/>
          <w:szCs w:val="28"/>
        </w:rPr>
        <w:t>%</w:t>
      </w:r>
      <w:r w:rsidRPr="00DF30F2">
        <w:rPr>
          <w:rFonts w:ascii="仿宋_GB2312" w:eastAsia="仿宋_GB2312" w:hAnsi="华文仿宋" w:cs="仿宋_GB2312" w:hint="eastAsia"/>
          <w:snapToGrid w:val="0"/>
          <w:color w:val="000000" w:themeColor="text1"/>
          <w:sz w:val="28"/>
          <w:szCs w:val="28"/>
        </w:rPr>
        <w:t>以上，利税年增幅达到</w:t>
      </w:r>
      <w:r w:rsidRPr="00DF30F2">
        <w:rPr>
          <w:rFonts w:eastAsia="仿宋_GB2312"/>
          <w:snapToGrid w:val="0"/>
          <w:color w:val="000000" w:themeColor="text1"/>
          <w:sz w:val="28"/>
          <w:szCs w:val="28"/>
        </w:rPr>
        <w:t>30</w:t>
      </w:r>
      <w:r w:rsidRPr="00DF30F2">
        <w:rPr>
          <w:rFonts w:ascii="仿宋_GB2312" w:eastAsia="仿宋_GB2312" w:hAnsi="华文仿宋" w:cs="仿宋_GB2312"/>
          <w:snapToGrid w:val="0"/>
          <w:color w:val="000000" w:themeColor="text1"/>
          <w:sz w:val="28"/>
          <w:szCs w:val="28"/>
        </w:rPr>
        <w:t>%</w:t>
      </w:r>
      <w:r w:rsidRPr="00DF30F2">
        <w:rPr>
          <w:rFonts w:ascii="仿宋_GB2312" w:eastAsia="仿宋_GB2312" w:hAnsi="华文仿宋" w:cs="仿宋_GB2312" w:hint="eastAsia"/>
          <w:snapToGrid w:val="0"/>
          <w:color w:val="000000" w:themeColor="text1"/>
          <w:sz w:val="28"/>
          <w:szCs w:val="28"/>
        </w:rPr>
        <w:t>以上；实现主营业务收入超</w:t>
      </w:r>
      <w:r w:rsidRPr="00DF30F2">
        <w:rPr>
          <w:rFonts w:eastAsia="仿宋_GB2312"/>
          <w:snapToGrid w:val="0"/>
          <w:color w:val="000000" w:themeColor="text1"/>
          <w:sz w:val="28"/>
          <w:szCs w:val="28"/>
        </w:rPr>
        <w:t>5</w:t>
      </w:r>
      <w:r w:rsidRPr="00DF30F2">
        <w:rPr>
          <w:rFonts w:ascii="仿宋_GB2312" w:eastAsia="仿宋_GB2312" w:hAnsi="华文仿宋" w:cs="仿宋_GB2312" w:hint="eastAsia"/>
          <w:snapToGrid w:val="0"/>
          <w:color w:val="000000" w:themeColor="text1"/>
          <w:sz w:val="28"/>
          <w:szCs w:val="28"/>
        </w:rPr>
        <w:t>亿元企业</w:t>
      </w:r>
      <w:r w:rsidRPr="00DF30F2">
        <w:rPr>
          <w:rFonts w:eastAsia="仿宋_GB2312"/>
          <w:snapToGrid w:val="0"/>
          <w:color w:val="000000" w:themeColor="text1"/>
          <w:sz w:val="28"/>
          <w:szCs w:val="28"/>
        </w:rPr>
        <w:t>50</w:t>
      </w:r>
      <w:r w:rsidRPr="00DF30F2">
        <w:rPr>
          <w:rFonts w:ascii="仿宋_GB2312" w:eastAsia="仿宋_GB2312" w:hAnsi="华文仿宋" w:cs="仿宋_GB2312" w:hint="eastAsia"/>
          <w:snapToGrid w:val="0"/>
          <w:color w:val="000000" w:themeColor="text1"/>
          <w:sz w:val="28"/>
          <w:szCs w:val="28"/>
        </w:rPr>
        <w:t>家、超</w:t>
      </w:r>
      <w:r w:rsidRPr="00DF30F2">
        <w:rPr>
          <w:rFonts w:eastAsia="仿宋_GB2312"/>
          <w:snapToGrid w:val="0"/>
          <w:color w:val="000000" w:themeColor="text1"/>
          <w:sz w:val="28"/>
          <w:szCs w:val="28"/>
        </w:rPr>
        <w:t>1</w:t>
      </w:r>
      <w:r w:rsidRPr="00DF30F2">
        <w:rPr>
          <w:rFonts w:ascii="仿宋_GB2312" w:eastAsia="仿宋_GB2312" w:hAnsi="华文仿宋" w:cs="仿宋_GB2312" w:hint="eastAsia"/>
          <w:snapToGrid w:val="0"/>
          <w:color w:val="000000" w:themeColor="text1"/>
          <w:sz w:val="28"/>
          <w:szCs w:val="28"/>
        </w:rPr>
        <w:t>亿元企业</w:t>
      </w:r>
      <w:r w:rsidRPr="00DF30F2">
        <w:rPr>
          <w:rFonts w:eastAsia="仿宋_GB2312"/>
          <w:snapToGrid w:val="0"/>
          <w:color w:val="000000" w:themeColor="text1"/>
          <w:sz w:val="28"/>
          <w:szCs w:val="28"/>
        </w:rPr>
        <w:t>80</w:t>
      </w:r>
      <w:r w:rsidRPr="00DF30F2">
        <w:rPr>
          <w:rFonts w:ascii="仿宋_GB2312" w:eastAsia="仿宋_GB2312" w:hAnsi="华文仿宋" w:cs="仿宋_GB2312" w:hint="eastAsia"/>
          <w:snapToGrid w:val="0"/>
          <w:color w:val="000000" w:themeColor="text1"/>
          <w:sz w:val="28"/>
          <w:szCs w:val="28"/>
        </w:rPr>
        <w:t>家，新增上市挂牌企业</w:t>
      </w:r>
      <w:r w:rsidRPr="00DF30F2">
        <w:rPr>
          <w:rFonts w:eastAsia="仿宋_GB2312"/>
          <w:snapToGrid w:val="0"/>
          <w:color w:val="000000" w:themeColor="text1"/>
          <w:sz w:val="28"/>
          <w:szCs w:val="28"/>
        </w:rPr>
        <w:t>50</w:t>
      </w:r>
      <w:r w:rsidRPr="00DF30F2">
        <w:rPr>
          <w:rFonts w:ascii="仿宋_GB2312" w:eastAsia="仿宋_GB2312" w:hAnsi="华文仿宋" w:cs="仿宋_GB2312" w:hint="eastAsia"/>
          <w:snapToGrid w:val="0"/>
          <w:color w:val="000000" w:themeColor="text1"/>
          <w:sz w:val="28"/>
          <w:szCs w:val="28"/>
        </w:rPr>
        <w:t>家，形成一批新兴产业的领跑者、转型升级的示范者和大企业大集团的后备军。</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仿宋_GB2312" w:eastAsia="仿宋_GB2312" w:hAnsi="华文仿宋" w:cs="仿宋_GB2312" w:hint="eastAsia"/>
          <w:snapToGrid w:val="0"/>
          <w:color w:val="000000" w:themeColor="text1"/>
          <w:sz w:val="28"/>
          <w:szCs w:val="28"/>
        </w:rPr>
        <w:lastRenderedPageBreak/>
        <w:t>在培育期内对入选企业实行重点扶持。</w:t>
      </w:r>
    </w:p>
    <w:p w:rsidR="00C36FBD" w:rsidRPr="00DF30F2" w:rsidRDefault="00C36FBD" w:rsidP="00DF30F2">
      <w:pPr>
        <w:spacing w:line="480" w:lineRule="exact"/>
        <w:ind w:firstLineChars="200" w:firstLine="560"/>
        <w:rPr>
          <w:rFonts w:ascii="仿宋_GB2312" w:eastAsia="仿宋_GB2312" w:hAnsi="华文仿宋"/>
          <w:snapToGrid w:val="0"/>
          <w:color w:val="000000" w:themeColor="text1"/>
          <w:kern w:val="0"/>
          <w:sz w:val="28"/>
          <w:szCs w:val="28"/>
        </w:rPr>
      </w:pPr>
      <w:r w:rsidRPr="00DF30F2">
        <w:rPr>
          <w:rFonts w:ascii="楷体_GB2312" w:eastAsia="楷体_GB2312" w:hAnsi="华文仿宋" w:cs="楷体_GB2312" w:hint="eastAsia"/>
          <w:snapToGrid w:val="0"/>
          <w:color w:val="000000" w:themeColor="text1"/>
          <w:kern w:val="0"/>
          <w:sz w:val="28"/>
          <w:szCs w:val="28"/>
        </w:rPr>
        <w:t>（六）强化土地保障。</w:t>
      </w:r>
      <w:r w:rsidRPr="00DF30F2">
        <w:rPr>
          <w:rFonts w:ascii="仿宋_GB2312" w:eastAsia="仿宋_GB2312" w:hAnsi="华文仿宋" w:cs="仿宋_GB2312" w:hint="eastAsia"/>
          <w:snapToGrid w:val="0"/>
          <w:color w:val="000000" w:themeColor="text1"/>
          <w:kern w:val="0"/>
          <w:sz w:val="28"/>
          <w:szCs w:val="28"/>
        </w:rPr>
        <w:t>对培育企业实施符合省、市产业导向且用地集约的先进工业项目，优先给予土地保障；土地价格可按不低于所在地土地等级对应工业用地出让最低价标准的</w:t>
      </w:r>
      <w:r w:rsidRPr="00DF30F2">
        <w:rPr>
          <w:rFonts w:eastAsia="仿宋_GB2312"/>
          <w:snapToGrid w:val="0"/>
          <w:color w:val="000000" w:themeColor="text1"/>
          <w:kern w:val="0"/>
          <w:sz w:val="28"/>
          <w:szCs w:val="28"/>
        </w:rPr>
        <w:t>70</w:t>
      </w:r>
      <w:r w:rsidRPr="00DF30F2">
        <w:rPr>
          <w:rFonts w:ascii="仿宋_GB2312" w:eastAsia="仿宋_GB2312" w:hAnsi="华文仿宋" w:cs="仿宋_GB2312"/>
          <w:snapToGrid w:val="0"/>
          <w:color w:val="000000" w:themeColor="text1"/>
          <w:kern w:val="0"/>
          <w:sz w:val="28"/>
          <w:szCs w:val="28"/>
        </w:rPr>
        <w:t>%</w:t>
      </w:r>
      <w:r w:rsidRPr="00DF30F2">
        <w:rPr>
          <w:rFonts w:ascii="仿宋_GB2312" w:eastAsia="仿宋_GB2312" w:hAnsi="华文仿宋" w:cs="仿宋_GB2312" w:hint="eastAsia"/>
          <w:snapToGrid w:val="0"/>
          <w:color w:val="000000" w:themeColor="text1"/>
          <w:kern w:val="0"/>
          <w:sz w:val="28"/>
          <w:szCs w:val="28"/>
        </w:rPr>
        <w:t>确定土地出让底价；工业用地招拍挂出让时，可根据市、县（市、区）政府对经济转型、产业升级、节约集约等要求，统一设置产业类型、投入产出、生产技术、能耗、税收要求等内容。（责任单位：市经信委、市国土资源局）</w:t>
      </w:r>
    </w:p>
    <w:p w:rsidR="00C36FBD" w:rsidRPr="00DF30F2" w:rsidRDefault="00C36FBD" w:rsidP="00DF30F2">
      <w:pPr>
        <w:spacing w:line="480" w:lineRule="exact"/>
        <w:ind w:firstLineChars="200" w:firstLine="560"/>
        <w:rPr>
          <w:rFonts w:ascii="仿宋_GB2312" w:eastAsia="仿宋_GB2312" w:hAnsi="华文仿宋"/>
          <w:snapToGrid w:val="0"/>
          <w:color w:val="000000" w:themeColor="text1"/>
          <w:kern w:val="0"/>
          <w:sz w:val="28"/>
          <w:szCs w:val="28"/>
        </w:rPr>
      </w:pPr>
      <w:r w:rsidRPr="00DF30F2">
        <w:rPr>
          <w:rFonts w:ascii="楷体_GB2312" w:eastAsia="楷体_GB2312" w:hAnsi="华文仿宋" w:cs="楷体_GB2312" w:hint="eastAsia"/>
          <w:snapToGrid w:val="0"/>
          <w:color w:val="000000" w:themeColor="text1"/>
          <w:kern w:val="0"/>
          <w:sz w:val="28"/>
          <w:szCs w:val="28"/>
        </w:rPr>
        <w:t>（七）加大财政支持。</w:t>
      </w:r>
      <w:r w:rsidRPr="00DF30F2">
        <w:rPr>
          <w:rFonts w:ascii="仿宋_GB2312" w:eastAsia="仿宋_GB2312" w:hAnsi="华文仿宋" w:cs="楷体_GB2312" w:hint="eastAsia"/>
          <w:snapToGrid w:val="0"/>
          <w:color w:val="000000" w:themeColor="text1"/>
          <w:kern w:val="0"/>
          <w:sz w:val="28"/>
          <w:szCs w:val="28"/>
        </w:rPr>
        <w:t>对</w:t>
      </w:r>
      <w:r w:rsidRPr="00DF30F2">
        <w:rPr>
          <w:rFonts w:ascii="仿宋_GB2312" w:eastAsia="仿宋_GB2312" w:hAnsi="华文仿宋" w:cs="仿宋_GB2312" w:hint="eastAsia"/>
          <w:snapToGrid w:val="0"/>
          <w:color w:val="000000" w:themeColor="text1"/>
          <w:kern w:val="0"/>
          <w:sz w:val="28"/>
          <w:szCs w:val="28"/>
        </w:rPr>
        <w:t>培育企业根据年度地方贡献予以奖励（同期内工发、科发资金不再享受）；培育企业贷款满足政策性担保要求的，担保费予以全额补助。（市经信委、市财政局）</w:t>
      </w:r>
    </w:p>
    <w:p w:rsidR="00C36FBD" w:rsidRPr="00DF30F2" w:rsidRDefault="00C36FBD" w:rsidP="00DF30F2">
      <w:pPr>
        <w:pStyle w:val="a6"/>
        <w:shd w:val="clear" w:color="auto" w:fill="FFFFFF"/>
        <w:spacing w:before="0" w:beforeAutospacing="0" w:after="0" w:afterAutospacing="0" w:line="480" w:lineRule="exact"/>
        <w:ind w:firstLine="600"/>
        <w:jc w:val="both"/>
        <w:rPr>
          <w:rFonts w:ascii="仿宋_GB2312" w:eastAsia="仿宋_GB2312" w:hAnsi="华文仿宋"/>
          <w:snapToGrid w:val="0"/>
          <w:color w:val="000000" w:themeColor="text1"/>
          <w:sz w:val="28"/>
          <w:szCs w:val="28"/>
        </w:rPr>
      </w:pPr>
      <w:r w:rsidRPr="00DF30F2">
        <w:rPr>
          <w:rFonts w:ascii="楷体_GB2312" w:eastAsia="楷体_GB2312" w:hAnsi="华文仿宋" w:cs="楷体_GB2312" w:hint="eastAsia"/>
          <w:snapToGrid w:val="0"/>
          <w:color w:val="000000" w:themeColor="text1"/>
          <w:sz w:val="28"/>
          <w:szCs w:val="28"/>
        </w:rPr>
        <w:t>（八）鼓励人才引育。</w:t>
      </w:r>
      <w:r w:rsidRPr="00DF30F2">
        <w:rPr>
          <w:rFonts w:ascii="仿宋_GB2312" w:eastAsia="仿宋_GB2312" w:hAnsi="华文仿宋" w:cs="仿宋_GB2312" w:hint="eastAsia"/>
          <w:snapToGrid w:val="0"/>
          <w:color w:val="000000" w:themeColor="text1"/>
          <w:sz w:val="28"/>
          <w:szCs w:val="28"/>
        </w:rPr>
        <w:t>培育企业引育院士、国家“千人计划”、国家“万人计划”等高端技术、管理人才的，给予一定奖励（每家试点企业给予</w:t>
      </w:r>
      <w:r w:rsidRPr="00DF30F2">
        <w:rPr>
          <w:rFonts w:eastAsia="仿宋_GB2312"/>
          <w:snapToGrid w:val="0"/>
          <w:color w:val="000000" w:themeColor="text1"/>
          <w:sz w:val="28"/>
          <w:szCs w:val="28"/>
        </w:rPr>
        <w:t>5</w:t>
      </w:r>
      <w:r w:rsidRPr="00DF30F2">
        <w:rPr>
          <w:rFonts w:ascii="仿宋_GB2312" w:eastAsia="仿宋_GB2312" w:hAnsi="华文仿宋" w:cs="仿宋_GB2312" w:hint="eastAsia"/>
          <w:snapToGrid w:val="0"/>
          <w:color w:val="000000" w:themeColor="text1"/>
          <w:sz w:val="28"/>
          <w:szCs w:val="28"/>
        </w:rPr>
        <w:t>名高管名额，每人</w:t>
      </w:r>
      <w:r w:rsidRPr="00DF30F2">
        <w:rPr>
          <w:rFonts w:eastAsia="仿宋_GB2312"/>
          <w:snapToGrid w:val="0"/>
          <w:color w:val="000000" w:themeColor="text1"/>
          <w:sz w:val="28"/>
          <w:szCs w:val="28"/>
        </w:rPr>
        <w:t>2</w:t>
      </w:r>
      <w:r w:rsidRPr="00DF30F2">
        <w:rPr>
          <w:rFonts w:ascii="仿宋_GB2312" w:eastAsia="仿宋_GB2312" w:hAnsi="华文仿宋" w:cs="仿宋_GB2312" w:hint="eastAsia"/>
          <w:snapToGrid w:val="0"/>
          <w:color w:val="000000" w:themeColor="text1"/>
          <w:sz w:val="28"/>
          <w:szCs w:val="28"/>
        </w:rPr>
        <w:t>万元的奖励）。（责任单位：市委人才办、市财政局）</w:t>
      </w:r>
    </w:p>
    <w:p w:rsidR="00C36FBD" w:rsidRPr="00DF30F2" w:rsidRDefault="00C36FBD" w:rsidP="00DF30F2">
      <w:pPr>
        <w:spacing w:line="480" w:lineRule="exact"/>
        <w:ind w:firstLineChars="200" w:firstLine="560"/>
        <w:rPr>
          <w:rFonts w:ascii="仿宋_GB2312" w:eastAsia="仿宋_GB2312" w:hAnsi="华文仿宋"/>
          <w:snapToGrid w:val="0"/>
          <w:color w:val="000000" w:themeColor="text1"/>
          <w:kern w:val="0"/>
          <w:sz w:val="28"/>
          <w:szCs w:val="28"/>
        </w:rPr>
      </w:pPr>
      <w:r w:rsidRPr="00DF30F2">
        <w:rPr>
          <w:rFonts w:ascii="楷体_GB2312" w:eastAsia="楷体_GB2312" w:hAnsi="华文仿宋" w:cs="楷体_GB2312" w:hint="eastAsia"/>
          <w:snapToGrid w:val="0"/>
          <w:color w:val="000000" w:themeColor="text1"/>
          <w:kern w:val="0"/>
          <w:sz w:val="28"/>
          <w:szCs w:val="28"/>
        </w:rPr>
        <w:lastRenderedPageBreak/>
        <w:t>（九）加强金融支持。</w:t>
      </w:r>
      <w:r w:rsidRPr="00DF30F2">
        <w:rPr>
          <w:rFonts w:ascii="仿宋_GB2312" w:eastAsia="仿宋_GB2312" w:hAnsi="华文仿宋" w:cs="仿宋_GB2312" w:hint="eastAsia"/>
          <w:snapToGrid w:val="0"/>
          <w:color w:val="000000" w:themeColor="text1"/>
          <w:kern w:val="0"/>
          <w:sz w:val="28"/>
          <w:szCs w:val="28"/>
        </w:rPr>
        <w:t>对培育企业实施金融专项支持，纳入市科技金融企业库，引导银行机构探索开展投贷联动，向企业发放信用贷款、知识产权质押贷款、应收账款质押融资等，在授信额度、利率上给予优惠支持；政府引导基金重点支持培育企业发展。（责任单位：市金融办、市财政局、市科技局、人行嘉兴市中心支行、嘉兴银监分局）</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outlineLvl w:val="0"/>
        <w:rPr>
          <w:rFonts w:ascii="黑体" w:eastAsia="黑体"/>
          <w:snapToGrid w:val="0"/>
          <w:color w:val="000000" w:themeColor="text1"/>
          <w:sz w:val="28"/>
          <w:szCs w:val="28"/>
        </w:rPr>
      </w:pPr>
      <w:r w:rsidRPr="00DF30F2">
        <w:rPr>
          <w:rFonts w:ascii="黑体" w:eastAsia="黑体" w:cs="黑体" w:hint="eastAsia"/>
          <w:snapToGrid w:val="0"/>
          <w:color w:val="000000" w:themeColor="text1"/>
          <w:sz w:val="28"/>
          <w:szCs w:val="28"/>
        </w:rPr>
        <w:t>四、推进数字经济发展</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楷体_GB2312" w:eastAsia="楷体_GB2312" w:cs="楷体_GB2312" w:hint="eastAsia"/>
          <w:snapToGrid w:val="0"/>
          <w:color w:val="000000" w:themeColor="text1"/>
          <w:sz w:val="28"/>
          <w:szCs w:val="28"/>
        </w:rPr>
        <w:t>（十）大力引进数字经济重点产业。</w:t>
      </w:r>
      <w:r w:rsidRPr="00DF30F2">
        <w:rPr>
          <w:rFonts w:ascii="仿宋_GB2312" w:eastAsia="仿宋_GB2312" w:cs="仿宋_GB2312" w:hint="eastAsia"/>
          <w:snapToGrid w:val="0"/>
          <w:color w:val="000000" w:themeColor="text1"/>
          <w:sz w:val="28"/>
          <w:szCs w:val="28"/>
        </w:rPr>
        <w:t>支持数字经济重点平台建设。鼓励数字经济重点企业落户我市，优先予以要素保障。对重特大项目支持政策，实行“一事一议”。</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楷体_GB2312" w:eastAsia="楷体_GB2312" w:cs="楷体_GB2312" w:hint="eastAsia"/>
          <w:snapToGrid w:val="0"/>
          <w:color w:val="000000" w:themeColor="text1"/>
          <w:sz w:val="28"/>
          <w:szCs w:val="28"/>
        </w:rPr>
        <w:t>（十一）实施数字化（智能化）改造示范项目。</w:t>
      </w:r>
      <w:r w:rsidRPr="00DF30F2">
        <w:rPr>
          <w:rFonts w:ascii="仿宋_GB2312" w:eastAsia="仿宋_GB2312" w:cs="仿宋_GB2312" w:hint="eastAsia"/>
          <w:snapToGrid w:val="0"/>
          <w:color w:val="000000" w:themeColor="text1"/>
          <w:sz w:val="28"/>
          <w:szCs w:val="28"/>
        </w:rPr>
        <w:t>围绕离散型工业智能制造、流程型工业智能制造、网络协同制造、大规模个性化定制、服务型制造等新模式，实施一批数字化（智能化）改造示范项目，按项目设备实际投资额的</w:t>
      </w:r>
      <w:r w:rsidRPr="00DF30F2">
        <w:rPr>
          <w:rFonts w:eastAsia="仿宋_GB2312"/>
          <w:snapToGrid w:val="0"/>
          <w:color w:val="000000" w:themeColor="text1"/>
          <w:sz w:val="28"/>
          <w:szCs w:val="28"/>
        </w:rPr>
        <w:t>10</w:t>
      </w:r>
      <w:r w:rsidRPr="00DF30F2">
        <w:rPr>
          <w:rFonts w:ascii="仿宋_GB2312" w:eastAsia="仿宋_GB2312" w:cs="仿宋_GB2312"/>
          <w:snapToGrid w:val="0"/>
          <w:color w:val="000000" w:themeColor="text1"/>
          <w:sz w:val="28"/>
          <w:szCs w:val="28"/>
        </w:rPr>
        <w:t>%</w:t>
      </w:r>
      <w:r w:rsidRPr="00DF30F2">
        <w:rPr>
          <w:rFonts w:ascii="仿宋_GB2312" w:eastAsia="仿宋_GB2312" w:cs="仿宋_GB2312" w:hint="eastAsia"/>
          <w:snapToGrid w:val="0"/>
          <w:color w:val="000000" w:themeColor="text1"/>
          <w:sz w:val="28"/>
          <w:szCs w:val="28"/>
        </w:rPr>
        <w:t>以及技术、信息化投入的</w:t>
      </w:r>
      <w:r w:rsidRPr="00DF30F2">
        <w:rPr>
          <w:rFonts w:eastAsia="仿宋_GB2312"/>
          <w:snapToGrid w:val="0"/>
          <w:color w:val="000000" w:themeColor="text1"/>
          <w:sz w:val="28"/>
          <w:szCs w:val="28"/>
        </w:rPr>
        <w:t>20</w:t>
      </w:r>
      <w:r w:rsidRPr="00DF30F2">
        <w:rPr>
          <w:rFonts w:ascii="仿宋_GB2312" w:eastAsia="仿宋_GB2312" w:cs="仿宋_GB2312"/>
          <w:snapToGrid w:val="0"/>
          <w:color w:val="000000" w:themeColor="text1"/>
          <w:sz w:val="28"/>
          <w:szCs w:val="28"/>
        </w:rPr>
        <w:t>%</w:t>
      </w:r>
      <w:r w:rsidRPr="00DF30F2">
        <w:rPr>
          <w:rFonts w:ascii="仿宋_GB2312" w:eastAsia="仿宋_GB2312" w:cs="仿宋_GB2312" w:hint="eastAsia"/>
          <w:snapToGrid w:val="0"/>
          <w:color w:val="000000" w:themeColor="text1"/>
          <w:sz w:val="28"/>
          <w:szCs w:val="28"/>
        </w:rPr>
        <w:t>给予补助，最高补助额</w:t>
      </w:r>
      <w:r w:rsidRPr="00DF30F2">
        <w:rPr>
          <w:rFonts w:eastAsia="仿宋_GB2312"/>
          <w:snapToGrid w:val="0"/>
          <w:color w:val="000000" w:themeColor="text1"/>
          <w:sz w:val="28"/>
          <w:szCs w:val="28"/>
        </w:rPr>
        <w:t>1500</w:t>
      </w:r>
      <w:r w:rsidRPr="00DF30F2">
        <w:rPr>
          <w:rFonts w:ascii="仿宋_GB2312" w:eastAsia="仿宋_GB2312" w:cs="仿宋_GB2312" w:hint="eastAsia"/>
          <w:snapToGrid w:val="0"/>
          <w:color w:val="000000" w:themeColor="text1"/>
          <w:sz w:val="28"/>
          <w:szCs w:val="28"/>
        </w:rPr>
        <w:lastRenderedPageBreak/>
        <w:t>万元。</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楷体_GB2312" w:eastAsia="楷体_GB2312" w:cs="楷体_GB2312" w:hint="eastAsia"/>
          <w:snapToGrid w:val="0"/>
          <w:color w:val="000000" w:themeColor="text1"/>
          <w:sz w:val="28"/>
          <w:szCs w:val="28"/>
        </w:rPr>
        <w:t>（十二）推动中小企业数字化（智能化）改造试点。</w:t>
      </w:r>
      <w:r w:rsidRPr="00DF30F2">
        <w:rPr>
          <w:rFonts w:ascii="仿宋_GB2312" w:eastAsia="仿宋_GB2312" w:cs="仿宋_GB2312" w:hint="eastAsia"/>
          <w:snapToGrid w:val="0"/>
          <w:color w:val="000000" w:themeColor="text1"/>
          <w:sz w:val="28"/>
          <w:szCs w:val="28"/>
        </w:rPr>
        <w:t>发挥工程服务公司作用，加大对中小企业开展数字化（智能化）改造试点的服务力度，每年评选入库一批工程服务公司，每年筛选一批试点项目，对服务试点项目成效明显的工程服务公司，按其服务的试点项目分别给予一定奖励〔其中数字化（智能化）车间项目奖励</w:t>
      </w:r>
      <w:r w:rsidRPr="00DF30F2">
        <w:rPr>
          <w:rFonts w:eastAsia="仿宋_GB2312"/>
          <w:snapToGrid w:val="0"/>
          <w:color w:val="000000" w:themeColor="text1"/>
          <w:sz w:val="28"/>
          <w:szCs w:val="28"/>
        </w:rPr>
        <w:t>5</w:t>
      </w:r>
      <w:r w:rsidRPr="00DF30F2">
        <w:rPr>
          <w:rFonts w:ascii="仿宋_GB2312" w:eastAsia="仿宋_GB2312" w:cs="仿宋_GB2312" w:hint="eastAsia"/>
          <w:snapToGrid w:val="0"/>
          <w:color w:val="000000" w:themeColor="text1"/>
          <w:sz w:val="28"/>
          <w:szCs w:val="28"/>
        </w:rPr>
        <w:t>万元、数字化（智能化）工厂项目奖励</w:t>
      </w:r>
      <w:r w:rsidRPr="00DF30F2">
        <w:rPr>
          <w:rFonts w:eastAsia="仿宋_GB2312"/>
          <w:snapToGrid w:val="0"/>
          <w:color w:val="000000" w:themeColor="text1"/>
          <w:sz w:val="28"/>
          <w:szCs w:val="28"/>
        </w:rPr>
        <w:t>10</w:t>
      </w:r>
      <w:r w:rsidRPr="00DF30F2">
        <w:rPr>
          <w:rFonts w:ascii="仿宋_GB2312" w:eastAsia="仿宋_GB2312" w:cs="仿宋_GB2312" w:hint="eastAsia"/>
          <w:snapToGrid w:val="0"/>
          <w:color w:val="000000" w:themeColor="text1"/>
          <w:sz w:val="28"/>
          <w:szCs w:val="28"/>
        </w:rPr>
        <w:t>万元〕。</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楷体_GB2312" w:eastAsia="楷体_GB2312" w:cs="楷体_GB2312" w:hint="eastAsia"/>
          <w:snapToGrid w:val="0"/>
          <w:color w:val="000000" w:themeColor="text1"/>
          <w:sz w:val="28"/>
          <w:szCs w:val="28"/>
        </w:rPr>
        <w:t>（十三）推进工业互联网平台建设。</w:t>
      </w:r>
      <w:r w:rsidRPr="00DF30F2">
        <w:rPr>
          <w:rFonts w:ascii="仿宋_GB2312" w:eastAsia="仿宋_GB2312" w:cs="仿宋_GB2312" w:hint="eastAsia"/>
          <w:snapToGrid w:val="0"/>
          <w:color w:val="000000" w:themeColor="text1"/>
          <w:sz w:val="28"/>
          <w:szCs w:val="28"/>
        </w:rPr>
        <w:t>对经认定为国家级、省级的工业互联网行业级平台，分别给予</w:t>
      </w:r>
      <w:r w:rsidRPr="00DF30F2">
        <w:rPr>
          <w:rFonts w:eastAsia="仿宋_GB2312"/>
          <w:snapToGrid w:val="0"/>
          <w:color w:val="000000" w:themeColor="text1"/>
          <w:sz w:val="28"/>
          <w:szCs w:val="28"/>
        </w:rPr>
        <w:t>300</w:t>
      </w:r>
      <w:r w:rsidRPr="00DF30F2">
        <w:rPr>
          <w:rFonts w:ascii="仿宋_GB2312" w:eastAsia="仿宋_GB2312" w:cs="仿宋_GB2312" w:hint="eastAsia"/>
          <w:snapToGrid w:val="0"/>
          <w:color w:val="000000" w:themeColor="text1"/>
          <w:sz w:val="28"/>
          <w:szCs w:val="28"/>
        </w:rPr>
        <w:t>万元、</w:t>
      </w:r>
      <w:r w:rsidRPr="00DF30F2">
        <w:rPr>
          <w:rFonts w:eastAsia="仿宋_GB2312"/>
          <w:snapToGrid w:val="0"/>
          <w:color w:val="000000" w:themeColor="text1"/>
          <w:sz w:val="28"/>
          <w:szCs w:val="28"/>
        </w:rPr>
        <w:t>200</w:t>
      </w:r>
      <w:r w:rsidRPr="00DF30F2">
        <w:rPr>
          <w:rFonts w:ascii="仿宋_GB2312" w:eastAsia="仿宋_GB2312" w:cs="仿宋_GB2312" w:hint="eastAsia"/>
          <w:snapToGrid w:val="0"/>
          <w:color w:val="000000" w:themeColor="text1"/>
          <w:sz w:val="28"/>
          <w:szCs w:val="28"/>
        </w:rPr>
        <w:t>万元一次性奖励；对经认定为国家级、省级的工业互联网企业级平台，分别给予</w:t>
      </w:r>
      <w:r w:rsidRPr="00DF30F2">
        <w:rPr>
          <w:rFonts w:eastAsia="仿宋_GB2312"/>
          <w:snapToGrid w:val="0"/>
          <w:color w:val="000000" w:themeColor="text1"/>
          <w:sz w:val="28"/>
          <w:szCs w:val="28"/>
        </w:rPr>
        <w:t>100</w:t>
      </w:r>
      <w:r w:rsidRPr="00DF30F2">
        <w:rPr>
          <w:rFonts w:ascii="仿宋_GB2312" w:eastAsia="仿宋_GB2312" w:cs="仿宋_GB2312" w:hint="eastAsia"/>
          <w:snapToGrid w:val="0"/>
          <w:color w:val="000000" w:themeColor="text1"/>
          <w:sz w:val="28"/>
          <w:szCs w:val="28"/>
        </w:rPr>
        <w:t>万元、</w:t>
      </w:r>
      <w:r w:rsidRPr="00DF30F2">
        <w:rPr>
          <w:rFonts w:eastAsia="仿宋_GB2312"/>
          <w:snapToGrid w:val="0"/>
          <w:color w:val="000000" w:themeColor="text1"/>
          <w:sz w:val="28"/>
          <w:szCs w:val="28"/>
        </w:rPr>
        <w:t>50</w:t>
      </w:r>
      <w:r w:rsidRPr="00DF30F2">
        <w:rPr>
          <w:rFonts w:ascii="仿宋_GB2312" w:eastAsia="仿宋_GB2312" w:cs="仿宋_GB2312" w:hint="eastAsia"/>
          <w:snapToGrid w:val="0"/>
          <w:color w:val="000000" w:themeColor="text1"/>
          <w:sz w:val="28"/>
          <w:szCs w:val="28"/>
        </w:rPr>
        <w:t>万元一次性奖励。</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楷体_GB2312" w:eastAsia="楷体_GB2312" w:cs="楷体_GB2312" w:hint="eastAsia"/>
          <w:snapToGrid w:val="0"/>
          <w:color w:val="000000" w:themeColor="text1"/>
          <w:sz w:val="28"/>
          <w:szCs w:val="28"/>
        </w:rPr>
        <w:t>（十四）支持网络零售类和跨境电商类平台发展。</w:t>
      </w:r>
      <w:r w:rsidRPr="00DF30F2">
        <w:rPr>
          <w:rFonts w:ascii="仿宋_GB2312" w:eastAsia="仿宋_GB2312" w:cs="仿宋_GB2312" w:hint="eastAsia"/>
          <w:snapToGrid w:val="0"/>
          <w:color w:val="000000" w:themeColor="text1"/>
          <w:sz w:val="28"/>
          <w:szCs w:val="28"/>
        </w:rPr>
        <w:t>对注册在我市，具有独立知识产权，年交易额突破</w:t>
      </w:r>
      <w:r w:rsidRPr="00DF30F2">
        <w:rPr>
          <w:rFonts w:eastAsia="仿宋_GB2312"/>
          <w:snapToGrid w:val="0"/>
          <w:color w:val="000000" w:themeColor="text1"/>
          <w:sz w:val="28"/>
          <w:szCs w:val="28"/>
        </w:rPr>
        <w:t>1</w:t>
      </w:r>
      <w:r w:rsidRPr="00DF30F2">
        <w:rPr>
          <w:rFonts w:ascii="仿宋_GB2312" w:eastAsia="仿宋_GB2312" w:cs="仿宋_GB2312" w:hint="eastAsia"/>
          <w:snapToGrid w:val="0"/>
          <w:color w:val="000000" w:themeColor="text1"/>
          <w:sz w:val="28"/>
          <w:szCs w:val="28"/>
        </w:rPr>
        <w:t>亿元且平台营收在</w:t>
      </w:r>
      <w:r w:rsidRPr="00DF30F2">
        <w:rPr>
          <w:rFonts w:eastAsia="仿宋_GB2312"/>
          <w:snapToGrid w:val="0"/>
          <w:color w:val="000000" w:themeColor="text1"/>
          <w:sz w:val="28"/>
          <w:szCs w:val="28"/>
        </w:rPr>
        <w:t>100</w:t>
      </w:r>
      <w:r w:rsidRPr="00DF30F2">
        <w:rPr>
          <w:rFonts w:ascii="仿宋_GB2312" w:eastAsia="仿宋_GB2312" w:cs="仿宋_GB2312" w:hint="eastAsia"/>
          <w:snapToGrid w:val="0"/>
          <w:color w:val="000000" w:themeColor="text1"/>
          <w:sz w:val="28"/>
          <w:szCs w:val="28"/>
        </w:rPr>
        <w:t>万元以上的电商网络类零售平台和年出口总额达到</w:t>
      </w:r>
      <w:r w:rsidRPr="00DF30F2">
        <w:rPr>
          <w:rFonts w:eastAsia="仿宋_GB2312"/>
          <w:snapToGrid w:val="0"/>
          <w:color w:val="000000" w:themeColor="text1"/>
          <w:sz w:val="28"/>
          <w:szCs w:val="28"/>
        </w:rPr>
        <w:t>200</w:t>
      </w:r>
      <w:r w:rsidRPr="00DF30F2">
        <w:rPr>
          <w:rFonts w:ascii="仿宋_GB2312" w:eastAsia="仿宋_GB2312" w:cs="仿宋_GB2312" w:hint="eastAsia"/>
          <w:snapToGrid w:val="0"/>
          <w:color w:val="000000" w:themeColor="text1"/>
          <w:sz w:val="28"/>
          <w:szCs w:val="28"/>
        </w:rPr>
        <w:t>万美元以上且平台营收在</w:t>
      </w:r>
      <w:r w:rsidRPr="00DF30F2">
        <w:rPr>
          <w:rFonts w:eastAsia="仿宋_GB2312"/>
          <w:snapToGrid w:val="0"/>
          <w:color w:val="000000" w:themeColor="text1"/>
          <w:sz w:val="28"/>
          <w:szCs w:val="28"/>
        </w:rPr>
        <w:t>100</w:t>
      </w:r>
      <w:r w:rsidRPr="00DF30F2">
        <w:rPr>
          <w:rFonts w:ascii="仿宋_GB2312" w:eastAsia="仿宋_GB2312" w:cs="仿宋_GB2312" w:hint="eastAsia"/>
          <w:snapToGrid w:val="0"/>
          <w:color w:val="000000" w:themeColor="text1"/>
          <w:sz w:val="28"/>
          <w:szCs w:val="28"/>
        </w:rPr>
        <w:t>万元以上的跨境电商平台，</w:t>
      </w:r>
      <w:r w:rsidRPr="00DF30F2">
        <w:rPr>
          <w:rFonts w:ascii="仿宋_GB2312" w:eastAsia="仿宋_GB2312" w:cs="仿宋_GB2312" w:hint="eastAsia"/>
          <w:snapToGrid w:val="0"/>
          <w:color w:val="000000" w:themeColor="text1"/>
          <w:sz w:val="28"/>
          <w:szCs w:val="28"/>
        </w:rPr>
        <w:lastRenderedPageBreak/>
        <w:t>经认定，给予每个平台</w:t>
      </w:r>
      <w:r w:rsidRPr="00DF30F2">
        <w:rPr>
          <w:rFonts w:eastAsia="仿宋_GB2312"/>
          <w:snapToGrid w:val="0"/>
          <w:color w:val="000000" w:themeColor="text1"/>
          <w:sz w:val="28"/>
          <w:szCs w:val="28"/>
        </w:rPr>
        <w:t>20</w:t>
      </w:r>
      <w:r w:rsidRPr="00DF30F2">
        <w:rPr>
          <w:rFonts w:ascii="仿宋_GB2312" w:eastAsia="仿宋_GB2312" w:cs="仿宋_GB2312" w:hint="eastAsia"/>
          <w:snapToGrid w:val="0"/>
          <w:color w:val="000000" w:themeColor="text1"/>
          <w:sz w:val="28"/>
          <w:szCs w:val="28"/>
        </w:rPr>
        <w:t>万元一次性奖励。</w:t>
      </w:r>
    </w:p>
    <w:p w:rsidR="00C36FBD" w:rsidRPr="00DF30F2" w:rsidRDefault="00C36FBD" w:rsidP="00DF30F2">
      <w:pPr>
        <w:pStyle w:val="a6"/>
        <w:shd w:val="clear" w:color="auto" w:fill="FFFFFF"/>
        <w:spacing w:before="0" w:beforeAutospacing="0" w:after="0" w:afterAutospacing="0" w:line="480" w:lineRule="exact"/>
        <w:ind w:firstLineChars="200" w:firstLine="560"/>
        <w:jc w:val="both"/>
        <w:rPr>
          <w:rFonts w:ascii="仿宋_GB2312" w:eastAsia="仿宋_GB2312"/>
          <w:snapToGrid w:val="0"/>
          <w:color w:val="000000" w:themeColor="text1"/>
          <w:sz w:val="28"/>
          <w:szCs w:val="28"/>
        </w:rPr>
      </w:pPr>
      <w:r w:rsidRPr="00DF30F2">
        <w:rPr>
          <w:rFonts w:ascii="楷体_GB2312" w:eastAsia="楷体_GB2312" w:cs="楷体_GB2312" w:hint="eastAsia"/>
          <w:snapToGrid w:val="0"/>
          <w:color w:val="000000" w:themeColor="text1"/>
          <w:sz w:val="28"/>
          <w:szCs w:val="28"/>
        </w:rPr>
        <w:t>（十五）提升数字经济网络基础设施建设。</w:t>
      </w:r>
      <w:r w:rsidRPr="00DF30F2">
        <w:rPr>
          <w:rFonts w:ascii="仿宋_GB2312" w:eastAsia="仿宋_GB2312" w:cs="仿宋_GB2312" w:hint="eastAsia"/>
          <w:snapToGrid w:val="0"/>
          <w:color w:val="000000" w:themeColor="text1"/>
          <w:sz w:val="28"/>
          <w:szCs w:val="28"/>
        </w:rPr>
        <w:t>对在国内具有创新性、引领性的</w:t>
      </w:r>
      <w:smartTag w:uri="urn:schemas-microsoft-com:office:smarttags" w:element="chmetcnv">
        <w:smartTagPr>
          <w:attr w:name="UnitName" w:val="g"/>
          <w:attr w:name="SourceValue" w:val="5"/>
          <w:attr w:name="HasSpace" w:val="False"/>
          <w:attr w:name="Negative" w:val="False"/>
          <w:attr w:name="NumberType" w:val="1"/>
          <w:attr w:name="TCSC" w:val="0"/>
        </w:smartTagPr>
        <w:r w:rsidRPr="00DF30F2">
          <w:rPr>
            <w:rFonts w:eastAsia="仿宋_GB2312"/>
            <w:snapToGrid w:val="0"/>
            <w:color w:val="000000" w:themeColor="text1"/>
            <w:sz w:val="28"/>
            <w:szCs w:val="28"/>
          </w:rPr>
          <w:t>5</w:t>
        </w:r>
        <w:r w:rsidRPr="00DF30F2">
          <w:rPr>
            <w:rFonts w:ascii="仿宋_GB2312" w:eastAsia="仿宋_GB2312" w:cs="仿宋_GB2312"/>
            <w:snapToGrid w:val="0"/>
            <w:color w:val="000000" w:themeColor="text1"/>
            <w:sz w:val="28"/>
            <w:szCs w:val="28"/>
          </w:rPr>
          <w:t>G</w:t>
        </w:r>
      </w:smartTag>
      <w:r w:rsidRPr="00DF30F2">
        <w:rPr>
          <w:rFonts w:ascii="仿宋_GB2312" w:eastAsia="仿宋_GB2312" w:cs="仿宋_GB2312" w:hint="eastAsia"/>
          <w:snapToGrid w:val="0"/>
          <w:color w:val="000000" w:themeColor="text1"/>
          <w:sz w:val="28"/>
          <w:szCs w:val="28"/>
        </w:rPr>
        <w:t>试商用等信息基础设施项目，实行“一事一议”给予支持，最高补助额</w:t>
      </w:r>
      <w:r w:rsidRPr="00DF30F2">
        <w:rPr>
          <w:rFonts w:eastAsia="仿宋_GB2312"/>
          <w:snapToGrid w:val="0"/>
          <w:color w:val="000000" w:themeColor="text1"/>
          <w:sz w:val="28"/>
          <w:szCs w:val="28"/>
        </w:rPr>
        <w:t>500</w:t>
      </w:r>
      <w:r w:rsidRPr="00DF30F2">
        <w:rPr>
          <w:rFonts w:ascii="仿宋_GB2312" w:eastAsia="仿宋_GB2312" w:cs="仿宋_GB2312" w:hint="eastAsia"/>
          <w:snapToGrid w:val="0"/>
          <w:color w:val="000000" w:themeColor="text1"/>
          <w:sz w:val="28"/>
          <w:szCs w:val="28"/>
        </w:rPr>
        <w:t>万元。</w:t>
      </w:r>
    </w:p>
    <w:p w:rsidR="00C36FBD" w:rsidRPr="00DF30F2" w:rsidRDefault="00C36FBD" w:rsidP="00DF30F2">
      <w:pPr>
        <w:adjustRightInd w:val="0"/>
        <w:snapToGrid w:val="0"/>
        <w:spacing w:line="480" w:lineRule="exact"/>
        <w:ind w:firstLineChars="200" w:firstLine="560"/>
        <w:outlineLvl w:val="0"/>
        <w:rPr>
          <w:rFonts w:ascii="黑体" w:eastAsia="黑体" w:hAnsi="仿宋"/>
          <w:snapToGrid w:val="0"/>
          <w:color w:val="000000" w:themeColor="text1"/>
          <w:kern w:val="0"/>
          <w:sz w:val="28"/>
          <w:szCs w:val="28"/>
        </w:rPr>
      </w:pPr>
      <w:r w:rsidRPr="00DF30F2">
        <w:rPr>
          <w:rFonts w:ascii="黑体" w:eastAsia="黑体" w:hAnsi="仿宋" w:cs="黑体" w:hint="eastAsia"/>
          <w:snapToGrid w:val="0"/>
          <w:color w:val="000000" w:themeColor="text1"/>
          <w:kern w:val="0"/>
          <w:sz w:val="28"/>
          <w:szCs w:val="28"/>
        </w:rPr>
        <w:t>五、加大金融服务实体经济力度</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（十六）设立小微企业信用保证基金。</w:t>
      </w:r>
      <w:r w:rsidRPr="00DF30F2">
        <w:rPr>
          <w:rFonts w:ascii="仿宋_GB2312" w:eastAsia="仿宋_GB2312" w:hAnsi="仿宋" w:cs="仿宋_GB2312" w:hint="eastAsia"/>
          <w:snapToGrid w:val="0"/>
          <w:color w:val="000000" w:themeColor="text1"/>
          <w:kern w:val="0"/>
          <w:sz w:val="28"/>
          <w:szCs w:val="28"/>
        </w:rPr>
        <w:t>设立总规模</w:t>
      </w:r>
      <w:r w:rsidRPr="00DF30F2">
        <w:rPr>
          <w:rFonts w:eastAsia="仿宋_GB2312"/>
          <w:snapToGrid w:val="0"/>
          <w:color w:val="000000" w:themeColor="text1"/>
          <w:kern w:val="0"/>
          <w:sz w:val="28"/>
          <w:szCs w:val="28"/>
        </w:rPr>
        <w:t>5</w:t>
      </w:r>
      <w:r w:rsidRPr="00DF30F2">
        <w:rPr>
          <w:rFonts w:ascii="仿宋_GB2312" w:eastAsia="仿宋_GB2312" w:hAnsi="仿宋" w:cs="仿宋_GB2312" w:hint="eastAsia"/>
          <w:snapToGrid w:val="0"/>
          <w:color w:val="000000" w:themeColor="text1"/>
          <w:kern w:val="0"/>
          <w:sz w:val="28"/>
          <w:szCs w:val="28"/>
        </w:rPr>
        <w:t>亿元的嘉兴市小微企业信用保证基金，突出加大对科技含量较高、成长性较强的小微企业的支持力度，信用保证基金综合平均担保费率控制在年化</w:t>
      </w:r>
      <w:r w:rsidRPr="00DF30F2">
        <w:rPr>
          <w:rFonts w:eastAsia="仿宋_GB2312"/>
          <w:snapToGrid w:val="0"/>
          <w:color w:val="000000" w:themeColor="text1"/>
          <w:kern w:val="0"/>
          <w:sz w:val="28"/>
          <w:szCs w:val="28"/>
        </w:rPr>
        <w:t>1</w:t>
      </w:r>
      <w:r w:rsidRPr="00DF30F2">
        <w:rPr>
          <w:rFonts w:ascii="仿宋_GB2312" w:eastAsia="仿宋_GB2312" w:hAnsi="仿宋" w:cs="仿宋_GB2312"/>
          <w:snapToGrid w:val="0"/>
          <w:color w:val="000000" w:themeColor="text1"/>
          <w:kern w:val="0"/>
          <w:sz w:val="28"/>
          <w:szCs w:val="28"/>
        </w:rPr>
        <w:t>%</w:t>
      </w:r>
      <w:r w:rsidRPr="00DF30F2">
        <w:rPr>
          <w:rFonts w:ascii="仿宋_GB2312" w:eastAsia="仿宋_GB2312" w:hAnsi="仿宋" w:cs="仿宋_GB2312" w:hint="eastAsia"/>
          <w:snapToGrid w:val="0"/>
          <w:color w:val="000000" w:themeColor="text1"/>
          <w:kern w:val="0"/>
          <w:sz w:val="28"/>
          <w:szCs w:val="28"/>
        </w:rPr>
        <w:t>以内，合作银行为信保基金担保的客户给予利率优惠，不附加额外收费或增加第三方担保，切实缓解小微企业融资难、融资贵问题。〔责任单位：市金融办、市经信委、市财政局、</w:t>
      </w:r>
      <w:r w:rsidRPr="00DF30F2">
        <w:rPr>
          <w:rFonts w:ascii="仿宋_GB2312" w:eastAsia="仿宋_GB2312" w:hAnsi="仿宋_GB2312" w:cs="仿宋_GB2312" w:hint="eastAsia"/>
          <w:snapToGrid w:val="0"/>
          <w:color w:val="000000" w:themeColor="text1"/>
          <w:kern w:val="0"/>
          <w:sz w:val="28"/>
          <w:szCs w:val="28"/>
        </w:rPr>
        <w:t>人行嘉兴市中心支行、嘉兴银监分局、</w:t>
      </w:r>
      <w:r w:rsidRPr="00DF30F2">
        <w:rPr>
          <w:rFonts w:ascii="仿宋_GB2312" w:eastAsia="仿宋_GB2312" w:hAnsi="仿宋" w:cs="仿宋_GB2312" w:hint="eastAsia"/>
          <w:snapToGrid w:val="0"/>
          <w:color w:val="000000" w:themeColor="text1"/>
          <w:kern w:val="0"/>
          <w:sz w:val="28"/>
          <w:szCs w:val="28"/>
        </w:rPr>
        <w:t>南湖区人民政府、秀洲区人民政府、嘉兴经济技术开发区（国际商务区）〕</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（十七）建立金融信用信息共享平台。</w:t>
      </w:r>
      <w:r w:rsidRPr="00DF30F2">
        <w:rPr>
          <w:rFonts w:ascii="仿宋_GB2312" w:eastAsia="仿宋_GB2312" w:hAnsi="仿宋" w:cs="仿宋_GB2312" w:hint="eastAsia"/>
          <w:snapToGrid w:val="0"/>
          <w:color w:val="000000" w:themeColor="text1"/>
          <w:kern w:val="0"/>
          <w:sz w:val="28"/>
          <w:szCs w:val="28"/>
        </w:rPr>
        <w:t>坚持政府主导、统筹规划，积极整合各类社会信用信</w:t>
      </w:r>
      <w:r w:rsidRPr="00DF30F2">
        <w:rPr>
          <w:rFonts w:ascii="仿宋_GB2312" w:eastAsia="仿宋_GB2312" w:hAnsi="仿宋" w:cs="仿宋_GB2312" w:hint="eastAsia"/>
          <w:snapToGrid w:val="0"/>
          <w:color w:val="000000" w:themeColor="text1"/>
          <w:kern w:val="0"/>
          <w:sz w:val="28"/>
          <w:szCs w:val="28"/>
        </w:rPr>
        <w:lastRenderedPageBreak/>
        <w:t>息资源，高起点、高标准建设全市统一的金融信用信息共享平台，着力破解银企信息不对称问题，提升小微企业金融服务效率。（责任单位：人行嘉兴市中心支行、市智慧办、</w:t>
      </w:r>
      <w:r w:rsidRPr="00DF30F2">
        <w:rPr>
          <w:rFonts w:ascii="仿宋_GB2312" w:eastAsia="仿宋_GB2312" w:hAnsi="仿宋_GB2312" w:cs="仿宋_GB2312" w:hint="eastAsia"/>
          <w:snapToGrid w:val="0"/>
          <w:color w:val="000000" w:themeColor="text1"/>
          <w:kern w:val="0"/>
          <w:sz w:val="28"/>
          <w:szCs w:val="28"/>
        </w:rPr>
        <w:t>嘉兴银监分局、市金融办</w:t>
      </w:r>
      <w:r w:rsidRPr="00DF30F2">
        <w:rPr>
          <w:rFonts w:ascii="仿宋_GB2312" w:eastAsia="仿宋_GB2312" w:hAnsi="仿宋" w:cs="仿宋_GB2312" w:hint="eastAsia"/>
          <w:snapToGrid w:val="0"/>
          <w:color w:val="000000" w:themeColor="text1"/>
          <w:kern w:val="0"/>
          <w:sz w:val="28"/>
          <w:szCs w:val="28"/>
        </w:rPr>
        <w:t>和市级相关部门）</w:t>
      </w:r>
    </w:p>
    <w:p w:rsidR="00C36FBD" w:rsidRPr="00DF30F2" w:rsidRDefault="00C36FBD" w:rsidP="00DF30F2">
      <w:pPr>
        <w:adjustRightInd w:val="0"/>
        <w:snapToGrid w:val="0"/>
        <w:spacing w:line="480" w:lineRule="exact"/>
        <w:ind w:firstLineChars="200" w:firstLine="560"/>
        <w:rPr>
          <w:rFonts w:ascii="仿宋_GB2312" w:eastAsia="仿宋_GB2312" w:hAnsi="仿宋_GB2312"/>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（十八）降低小微企业融资成本。</w:t>
      </w:r>
      <w:r w:rsidRPr="00DF30F2">
        <w:rPr>
          <w:rFonts w:ascii="仿宋_GB2312" w:eastAsia="仿宋_GB2312" w:hAnsi="仿宋_GB2312" w:cs="仿宋_GB2312" w:hint="eastAsia"/>
          <w:snapToGrid w:val="0"/>
          <w:color w:val="000000" w:themeColor="text1"/>
          <w:kern w:val="0"/>
          <w:sz w:val="28"/>
          <w:szCs w:val="28"/>
        </w:rPr>
        <w:t>落实支小再贷款利率由</w:t>
      </w:r>
      <w:r w:rsidRPr="00DF30F2">
        <w:rPr>
          <w:rFonts w:eastAsia="仿宋_GB2312"/>
          <w:snapToGrid w:val="0"/>
          <w:color w:val="000000" w:themeColor="text1"/>
          <w:kern w:val="0"/>
          <w:sz w:val="28"/>
          <w:szCs w:val="28"/>
        </w:rPr>
        <w:t>3</w:t>
      </w:r>
      <w:r w:rsidRPr="00DF30F2">
        <w:rPr>
          <w:rFonts w:ascii="仿宋_GB2312" w:eastAsia="仿宋_GB2312" w:hAnsi="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25</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（一年期）降至</w:t>
      </w:r>
      <w:r w:rsidRPr="00DF30F2">
        <w:rPr>
          <w:rFonts w:eastAsia="仿宋_GB2312"/>
          <w:snapToGrid w:val="0"/>
          <w:color w:val="000000" w:themeColor="text1"/>
          <w:kern w:val="0"/>
          <w:sz w:val="28"/>
          <w:szCs w:val="28"/>
        </w:rPr>
        <w:t>2</w:t>
      </w:r>
      <w:r w:rsidRPr="00DF30F2">
        <w:rPr>
          <w:rFonts w:ascii="仿宋_GB2312" w:eastAsia="仿宋_GB2312" w:hAnsi="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75</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（一年期）政策，金融机构借用再贷款发放的贷款加权平均利率应低于该金融机构上月同档小微企业贷款加权平均利率。禁止向小微企业贷款时收取承诺费、资金管理费，严格限制收取财务顾问费、咨询费。（</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_GB2312" w:cs="仿宋_GB2312" w:hint="eastAsia"/>
          <w:snapToGrid w:val="0"/>
          <w:color w:val="000000" w:themeColor="text1"/>
          <w:kern w:val="0"/>
          <w:sz w:val="28"/>
          <w:szCs w:val="28"/>
        </w:rPr>
        <w:t>人行嘉兴中心支行、嘉兴银监分局、市金融办）</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（十九）组建上市公司稳健发展基金。</w:t>
      </w:r>
      <w:r w:rsidRPr="00DF30F2">
        <w:rPr>
          <w:rFonts w:ascii="仿宋_GB2312" w:eastAsia="仿宋_GB2312" w:hAnsi="仿宋" w:cs="仿宋_GB2312" w:hint="eastAsia"/>
          <w:snapToGrid w:val="0"/>
          <w:color w:val="000000" w:themeColor="text1"/>
          <w:kern w:val="0"/>
          <w:sz w:val="28"/>
          <w:szCs w:val="28"/>
        </w:rPr>
        <w:t>通过债权、股权等形式，优化上市公司债务结构，防范化解企业债务风险，支持上市公司并购重组和产业整合，推动上市公司平稳发展、倍增发展、裂变发展。（责任单位：市金融办、市国资委、市财政局）</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lastRenderedPageBreak/>
        <w:t>（二十）引导银行业金融机构优化金融服务。</w:t>
      </w:r>
      <w:r w:rsidRPr="00DF30F2">
        <w:rPr>
          <w:rFonts w:ascii="仿宋_GB2312" w:eastAsia="仿宋_GB2312" w:hAnsi="仿宋" w:cs="仿宋_GB2312" w:hint="eastAsia"/>
          <w:snapToGrid w:val="0"/>
          <w:color w:val="000000" w:themeColor="text1"/>
          <w:kern w:val="0"/>
          <w:sz w:val="28"/>
          <w:szCs w:val="28"/>
        </w:rPr>
        <w:t>建立企业帮扶“白名单”制度，引导银行业金融机构进一步完善考核体系，提高对龙头骨干企业授信业务的考核权重。科学合理做好股权质押融资业务风险管理，触及警戒线时，应当综合评估采取恰当方式稳妥处理。坚持分类处置原则，对暂时遇到经营困难但产品、技术、模式仍有市场竞争力的企业，不盲目抽贷、压贷、延贷，引导督促出险企业加快制定实施“瘦身”方案。（责任单位：嘉兴银监分局、人行嘉兴市中心支行、市金融办）</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（二十一）拓展民营企业融资渠道。</w:t>
      </w:r>
      <w:r w:rsidRPr="00DF30F2">
        <w:rPr>
          <w:rFonts w:ascii="仿宋_GB2312" w:eastAsia="仿宋_GB2312" w:hAnsi="仿宋" w:cs="仿宋_GB2312" w:hint="eastAsia"/>
          <w:snapToGrid w:val="0"/>
          <w:color w:val="000000" w:themeColor="text1"/>
          <w:kern w:val="0"/>
          <w:sz w:val="28"/>
          <w:szCs w:val="28"/>
        </w:rPr>
        <w:t>积极实施民营企业债券融资支持政策，支持主业突出、负债合理的优质民营企业发债融资。发挥政策性融资担保机构作用，加强与省相关机构的合作，为龙头骨干企业提供增信支持。（责任单位：市金融办、人行嘉兴市中心支行、嘉兴银监分局）</w:t>
      </w:r>
    </w:p>
    <w:p w:rsidR="00C36FBD" w:rsidRPr="00DF30F2" w:rsidRDefault="00C36FBD" w:rsidP="00DF30F2">
      <w:pPr>
        <w:widowControl/>
        <w:spacing w:line="480" w:lineRule="exact"/>
        <w:ind w:firstLineChars="200" w:firstLine="560"/>
        <w:outlineLvl w:val="0"/>
        <w:rPr>
          <w:rFonts w:ascii="仿宋_GB2312" w:eastAsia="仿宋_GB2312"/>
          <w:snapToGrid w:val="0"/>
          <w:color w:val="000000" w:themeColor="text1"/>
          <w:kern w:val="0"/>
          <w:sz w:val="28"/>
          <w:szCs w:val="28"/>
        </w:rPr>
      </w:pPr>
      <w:r w:rsidRPr="00DF30F2">
        <w:rPr>
          <w:rFonts w:ascii="黑体" w:eastAsia="黑体" w:cs="黑体" w:hint="eastAsia"/>
          <w:snapToGrid w:val="0"/>
          <w:color w:val="000000" w:themeColor="text1"/>
          <w:kern w:val="0"/>
          <w:sz w:val="28"/>
          <w:szCs w:val="28"/>
        </w:rPr>
        <w:t>六、推进高质量外资集聚先行区建设</w:t>
      </w:r>
    </w:p>
    <w:p w:rsidR="00C36FBD" w:rsidRPr="00DF30F2" w:rsidRDefault="00C36FBD" w:rsidP="00DF30F2">
      <w:pPr>
        <w:spacing w:line="480" w:lineRule="exact"/>
        <w:ind w:firstLineChars="200" w:firstLine="560"/>
        <w:rPr>
          <w:rFonts w:ascii="仿宋_GB2312" w:eastAsia="仿宋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（二十二）抢抓放宽外资市场准入机遇。</w:t>
      </w:r>
      <w:r w:rsidRPr="00DF30F2">
        <w:rPr>
          <w:rFonts w:ascii="仿宋_GB2312" w:eastAsia="仿宋_GB2312" w:cs="仿宋_GB2312" w:hint="eastAsia"/>
          <w:snapToGrid w:val="0"/>
          <w:color w:val="000000" w:themeColor="text1"/>
          <w:kern w:val="0"/>
          <w:sz w:val="28"/>
          <w:szCs w:val="28"/>
        </w:rPr>
        <w:t>紧</w:t>
      </w:r>
      <w:r w:rsidRPr="00DF30F2">
        <w:rPr>
          <w:rFonts w:ascii="仿宋_GB2312" w:eastAsia="仿宋_GB2312" w:cs="仿宋_GB2312" w:hint="eastAsia"/>
          <w:snapToGrid w:val="0"/>
          <w:color w:val="000000" w:themeColor="text1"/>
          <w:kern w:val="0"/>
          <w:sz w:val="28"/>
          <w:szCs w:val="28"/>
        </w:rPr>
        <w:lastRenderedPageBreak/>
        <w:t>紧抓住国家关于放宽汽车、船舶、飞机等制造业领域和银行业、证券业、保险业等服务业领域外资股比限制的机遇，结合我市实际，重点聚焦以集成电路等为重点的数字经济、以新能源汽车整车及核心零部件、航空航天为重点的高端装备制造和金融等现代服务业，进一步加大招引力度，对经认定的上述产业领域重大外资项目支持政策实行“一事一议”，并在市利用外资年度考核中按照</w:t>
      </w:r>
      <w:r w:rsidRPr="00DF30F2">
        <w:rPr>
          <w:rFonts w:eastAsia="仿宋_GB2312"/>
          <w:snapToGrid w:val="0"/>
          <w:color w:val="000000" w:themeColor="text1"/>
          <w:kern w:val="0"/>
          <w:sz w:val="28"/>
          <w:szCs w:val="28"/>
        </w:rPr>
        <w:t>1</w:t>
      </w:r>
      <w:r w:rsidRPr="00DF30F2">
        <w:rPr>
          <w:rFonts w:ascii="仿宋_GB2312" w:eastAsia="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2</w:t>
      </w:r>
      <w:r w:rsidRPr="00DF30F2">
        <w:rPr>
          <w:rFonts w:ascii="仿宋_GB2312" w:eastAsia="仿宋_GB2312" w:cs="仿宋_GB2312" w:hint="eastAsia"/>
          <w:snapToGrid w:val="0"/>
          <w:color w:val="000000" w:themeColor="text1"/>
          <w:kern w:val="0"/>
          <w:sz w:val="28"/>
          <w:szCs w:val="28"/>
        </w:rPr>
        <w:t>倍计分。〔</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市商务局、市经信委、市发展改革委（服务业发展局）、市财政局、市金融办〕</w:t>
      </w:r>
    </w:p>
    <w:p w:rsidR="00C36FBD" w:rsidRPr="00DF30F2" w:rsidRDefault="00C36FBD" w:rsidP="00DF30F2">
      <w:pPr>
        <w:spacing w:line="480" w:lineRule="exact"/>
        <w:ind w:firstLineChars="200" w:firstLine="560"/>
        <w:rPr>
          <w:rFonts w:ascii="仿宋_GB2312" w:eastAsia="仿宋_GB2312"/>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（二十三）加强外资重点项目用地保障。</w:t>
      </w:r>
      <w:r w:rsidRPr="00DF30F2">
        <w:rPr>
          <w:rFonts w:ascii="仿宋_GB2312" w:eastAsia="仿宋_GB2312" w:cs="仿宋_GB2312" w:hint="eastAsia"/>
          <w:snapToGrid w:val="0"/>
          <w:color w:val="000000" w:themeColor="text1"/>
          <w:kern w:val="0"/>
          <w:sz w:val="28"/>
          <w:szCs w:val="28"/>
        </w:rPr>
        <w:t>积极支持外资项目申报省特别重大制造业外资项目、龙头类外资项目和示范类外资项目，争取省级用地计划指标奖励。鼓励利用存量建设用地或增减挂钩节余指标支持重大外资项目建设，盘活利用的存量建设用地纳入挂钩计划，按存量与新增</w:t>
      </w:r>
      <w:r w:rsidRPr="00DF30F2">
        <w:rPr>
          <w:rFonts w:eastAsia="仿宋_GB2312"/>
          <w:snapToGrid w:val="0"/>
          <w:color w:val="000000" w:themeColor="text1"/>
          <w:kern w:val="0"/>
          <w:sz w:val="28"/>
          <w:szCs w:val="28"/>
        </w:rPr>
        <w:t>3</w:t>
      </w:r>
      <w:r w:rsidRPr="00DF30F2">
        <w:rPr>
          <w:rFonts w:ascii="仿宋_GB2312" w:eastAsia="仿宋_GB2312" w:cs="仿宋_GB2312" w:hint="eastAsia"/>
          <w:snapToGrid w:val="0"/>
          <w:color w:val="000000" w:themeColor="text1"/>
          <w:kern w:val="0"/>
          <w:sz w:val="28"/>
          <w:szCs w:val="28"/>
        </w:rPr>
        <w:t>：</w:t>
      </w:r>
      <w:r w:rsidRPr="00DF30F2">
        <w:rPr>
          <w:rFonts w:eastAsia="仿宋_GB2312"/>
          <w:snapToGrid w:val="0"/>
          <w:color w:val="000000" w:themeColor="text1"/>
          <w:kern w:val="0"/>
          <w:sz w:val="28"/>
          <w:szCs w:val="28"/>
        </w:rPr>
        <w:t>1</w:t>
      </w:r>
      <w:r w:rsidRPr="00DF30F2">
        <w:rPr>
          <w:rFonts w:ascii="仿宋_GB2312" w:eastAsia="仿宋_GB2312" w:cs="仿宋_GB2312" w:hint="eastAsia"/>
          <w:snapToGrid w:val="0"/>
          <w:color w:val="000000" w:themeColor="text1"/>
          <w:kern w:val="0"/>
          <w:sz w:val="28"/>
          <w:szCs w:val="28"/>
        </w:rPr>
        <w:t>的比例向上争取用地指标配套奖励。积极争取利用跨省扶贫增减挂钩节余指标支持国际产业合作</w:t>
      </w:r>
      <w:r w:rsidRPr="00DF30F2">
        <w:rPr>
          <w:rFonts w:ascii="仿宋_GB2312" w:eastAsia="仿宋_GB2312" w:cs="仿宋_GB2312" w:hint="eastAsia"/>
          <w:snapToGrid w:val="0"/>
          <w:color w:val="000000" w:themeColor="text1"/>
          <w:kern w:val="0"/>
          <w:sz w:val="28"/>
          <w:szCs w:val="28"/>
        </w:rPr>
        <w:lastRenderedPageBreak/>
        <w:t>园建设。深入实施“两退两进”攻坚行动，腾退低效建设用地重点支持外资项目引进。支持外资制造企业依法按程序通过厂房加层、厂区改造、内部用地整理等途径提高土地使用效率，在符合规划和不改变工业用地性质的前提下，不再增收地价款。（</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市国土资源局、市经信委、市发展改革委、市建委、市商务局）</w:t>
      </w:r>
    </w:p>
    <w:p w:rsidR="00C36FBD" w:rsidRPr="00DF30F2" w:rsidRDefault="00C36FBD" w:rsidP="00DF30F2">
      <w:pPr>
        <w:spacing w:line="480" w:lineRule="exact"/>
        <w:ind w:firstLineChars="200" w:firstLine="560"/>
        <w:rPr>
          <w:rFonts w:ascii="仿宋_GB2312" w:eastAsia="仿宋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（二十四）加大财政支持。</w:t>
      </w:r>
      <w:r w:rsidRPr="00DF30F2">
        <w:rPr>
          <w:rFonts w:ascii="仿宋_GB2312" w:eastAsia="仿宋_GB2312" w:cs="仿宋_GB2312" w:hint="eastAsia"/>
          <w:snapToGrid w:val="0"/>
          <w:color w:val="000000" w:themeColor="text1"/>
          <w:kern w:val="0"/>
          <w:sz w:val="28"/>
          <w:szCs w:val="28"/>
        </w:rPr>
        <w:t>对经认定的重大外资项目，投向数字经济、高端装备制造等市重点鼓励产业，当年度实际利用外资</w:t>
      </w:r>
      <w:r w:rsidRPr="00DF30F2">
        <w:rPr>
          <w:rFonts w:eastAsia="仿宋_GB2312"/>
          <w:snapToGrid w:val="0"/>
          <w:color w:val="000000" w:themeColor="text1"/>
          <w:kern w:val="0"/>
          <w:sz w:val="28"/>
          <w:szCs w:val="28"/>
        </w:rPr>
        <w:t>1</w:t>
      </w:r>
      <w:r w:rsidRPr="00DF30F2">
        <w:rPr>
          <w:rFonts w:ascii="仿宋_GB2312" w:eastAsia="仿宋_GB2312" w:cs="仿宋_GB2312" w:hint="eastAsia"/>
          <w:snapToGrid w:val="0"/>
          <w:color w:val="000000" w:themeColor="text1"/>
          <w:kern w:val="0"/>
          <w:sz w:val="28"/>
          <w:szCs w:val="28"/>
        </w:rPr>
        <w:t>亿美元以上，且</w:t>
      </w:r>
      <w:r w:rsidRPr="00DF30F2">
        <w:rPr>
          <w:rFonts w:eastAsia="仿宋_GB2312"/>
          <w:snapToGrid w:val="0"/>
          <w:color w:val="000000" w:themeColor="text1"/>
          <w:kern w:val="0"/>
          <w:sz w:val="28"/>
          <w:szCs w:val="28"/>
        </w:rPr>
        <w:t>80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以上资金用于固定资产投资（不含土地投入）的，给予项目所在地政府实际利用外资金额</w:t>
      </w:r>
      <w:r w:rsidRPr="00DF30F2">
        <w:rPr>
          <w:rFonts w:eastAsia="仿宋_GB2312"/>
          <w:snapToGrid w:val="0"/>
          <w:color w:val="000000" w:themeColor="text1"/>
          <w:kern w:val="0"/>
          <w:sz w:val="28"/>
          <w:szCs w:val="28"/>
        </w:rPr>
        <w:t>4</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的奖励，最高可达</w:t>
      </w:r>
      <w:r w:rsidRPr="00DF30F2">
        <w:rPr>
          <w:rFonts w:eastAsia="仿宋_GB2312"/>
          <w:snapToGrid w:val="0"/>
          <w:color w:val="000000" w:themeColor="text1"/>
          <w:kern w:val="0"/>
          <w:sz w:val="28"/>
          <w:szCs w:val="28"/>
        </w:rPr>
        <w:t>1</w:t>
      </w:r>
      <w:r w:rsidRPr="00DF30F2">
        <w:rPr>
          <w:rFonts w:ascii="仿宋_GB2312" w:eastAsia="仿宋_GB2312" w:cs="仿宋_GB2312" w:hint="eastAsia"/>
          <w:snapToGrid w:val="0"/>
          <w:color w:val="000000" w:themeColor="text1"/>
          <w:kern w:val="0"/>
          <w:sz w:val="28"/>
          <w:szCs w:val="28"/>
        </w:rPr>
        <w:t>亿元；其他制造类项目，当年度实际利用外资</w:t>
      </w:r>
      <w:r w:rsidRPr="00DF30F2">
        <w:rPr>
          <w:rFonts w:eastAsia="仿宋_GB2312"/>
          <w:snapToGrid w:val="0"/>
          <w:color w:val="000000" w:themeColor="text1"/>
          <w:kern w:val="0"/>
          <w:sz w:val="28"/>
          <w:szCs w:val="28"/>
        </w:rPr>
        <w:t>1</w:t>
      </w:r>
      <w:r w:rsidRPr="00DF30F2">
        <w:rPr>
          <w:rFonts w:ascii="仿宋_GB2312" w:eastAsia="仿宋_GB2312" w:cs="仿宋_GB2312" w:hint="eastAsia"/>
          <w:snapToGrid w:val="0"/>
          <w:color w:val="000000" w:themeColor="text1"/>
          <w:kern w:val="0"/>
          <w:sz w:val="28"/>
          <w:szCs w:val="28"/>
        </w:rPr>
        <w:t>亿美元以上，且</w:t>
      </w:r>
      <w:r w:rsidRPr="00DF30F2">
        <w:rPr>
          <w:rFonts w:eastAsia="仿宋_GB2312"/>
          <w:snapToGrid w:val="0"/>
          <w:color w:val="000000" w:themeColor="text1"/>
          <w:kern w:val="0"/>
          <w:sz w:val="28"/>
          <w:szCs w:val="28"/>
        </w:rPr>
        <w:t>80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以上资金用于固定资产投资的，给予项目所在地政府实际利用外资金额</w:t>
      </w:r>
      <w:r w:rsidRPr="00DF30F2">
        <w:rPr>
          <w:rFonts w:eastAsia="仿宋_GB2312"/>
          <w:snapToGrid w:val="0"/>
          <w:color w:val="000000" w:themeColor="text1"/>
          <w:kern w:val="0"/>
          <w:sz w:val="28"/>
          <w:szCs w:val="28"/>
        </w:rPr>
        <w:t>2</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的奖励，最高可达</w:t>
      </w:r>
      <w:r w:rsidRPr="00DF30F2">
        <w:rPr>
          <w:rFonts w:eastAsia="仿宋_GB2312"/>
          <w:snapToGrid w:val="0"/>
          <w:color w:val="000000" w:themeColor="text1"/>
          <w:kern w:val="0"/>
          <w:sz w:val="28"/>
          <w:szCs w:val="28"/>
        </w:rPr>
        <w:t>5000</w:t>
      </w:r>
      <w:r w:rsidRPr="00DF30F2">
        <w:rPr>
          <w:rFonts w:ascii="仿宋_GB2312" w:eastAsia="仿宋_GB2312" w:cs="仿宋_GB2312" w:hint="eastAsia"/>
          <w:snapToGrid w:val="0"/>
          <w:color w:val="000000" w:themeColor="text1"/>
          <w:kern w:val="0"/>
          <w:sz w:val="28"/>
          <w:szCs w:val="28"/>
        </w:rPr>
        <w:t>万元。组建定向基金和主题基金，支持重大外资项目落地，其中国家级平台基金规模达到</w:t>
      </w:r>
      <w:r w:rsidRPr="00DF30F2">
        <w:rPr>
          <w:rFonts w:eastAsia="仿宋_GB2312"/>
          <w:snapToGrid w:val="0"/>
          <w:color w:val="000000" w:themeColor="text1"/>
          <w:kern w:val="0"/>
          <w:sz w:val="28"/>
          <w:szCs w:val="28"/>
        </w:rPr>
        <w:t>100</w:t>
      </w:r>
      <w:r w:rsidRPr="00DF30F2">
        <w:rPr>
          <w:rFonts w:ascii="仿宋_GB2312" w:eastAsia="仿宋_GB2312" w:cs="仿宋_GB2312" w:hint="eastAsia"/>
          <w:snapToGrid w:val="0"/>
          <w:color w:val="000000" w:themeColor="text1"/>
          <w:kern w:val="0"/>
          <w:sz w:val="28"/>
          <w:szCs w:val="28"/>
        </w:rPr>
        <w:t>亿元、省级平台达到</w:t>
      </w:r>
      <w:r w:rsidRPr="00DF30F2">
        <w:rPr>
          <w:rFonts w:eastAsia="仿宋_GB2312"/>
          <w:snapToGrid w:val="0"/>
          <w:color w:val="000000" w:themeColor="text1"/>
          <w:kern w:val="0"/>
          <w:sz w:val="28"/>
          <w:szCs w:val="28"/>
        </w:rPr>
        <w:t>50</w:t>
      </w:r>
      <w:r w:rsidRPr="00DF30F2">
        <w:rPr>
          <w:rFonts w:ascii="仿宋_GB2312" w:eastAsia="仿宋_GB2312" w:cs="仿宋_GB2312" w:hint="eastAsia"/>
          <w:snapToGrid w:val="0"/>
          <w:color w:val="000000" w:themeColor="text1"/>
          <w:kern w:val="0"/>
          <w:sz w:val="28"/>
          <w:szCs w:val="28"/>
        </w:rPr>
        <w:t>亿元。对在我市新设立的具有独立法人</w:t>
      </w:r>
      <w:r w:rsidRPr="00DF30F2">
        <w:rPr>
          <w:rFonts w:ascii="仿宋_GB2312" w:eastAsia="仿宋_GB2312" w:cs="仿宋_GB2312" w:hint="eastAsia"/>
          <w:snapToGrid w:val="0"/>
          <w:color w:val="000000" w:themeColor="text1"/>
          <w:kern w:val="0"/>
          <w:sz w:val="28"/>
          <w:szCs w:val="28"/>
        </w:rPr>
        <w:lastRenderedPageBreak/>
        <w:t>资格的跨国公司地区总部和功能性机构，其年度地方贡献市得部分首次超过</w:t>
      </w:r>
      <w:r w:rsidRPr="00DF30F2">
        <w:rPr>
          <w:rFonts w:eastAsia="仿宋_GB2312"/>
          <w:snapToGrid w:val="0"/>
          <w:color w:val="000000" w:themeColor="text1"/>
          <w:kern w:val="0"/>
          <w:sz w:val="28"/>
          <w:szCs w:val="28"/>
        </w:rPr>
        <w:t>5000</w:t>
      </w:r>
      <w:r w:rsidRPr="00DF30F2">
        <w:rPr>
          <w:rFonts w:ascii="仿宋_GB2312" w:eastAsia="仿宋_GB2312" w:cs="仿宋_GB2312" w:hint="eastAsia"/>
          <w:snapToGrid w:val="0"/>
          <w:color w:val="000000" w:themeColor="text1"/>
          <w:kern w:val="0"/>
          <w:sz w:val="28"/>
          <w:szCs w:val="28"/>
        </w:rPr>
        <w:t>万元的，其当年市得部分按地区总部</w:t>
      </w:r>
      <w:r w:rsidRPr="00DF30F2">
        <w:rPr>
          <w:rFonts w:eastAsia="仿宋_GB2312"/>
          <w:snapToGrid w:val="0"/>
          <w:color w:val="000000" w:themeColor="text1"/>
          <w:kern w:val="0"/>
          <w:sz w:val="28"/>
          <w:szCs w:val="28"/>
        </w:rPr>
        <w:t>60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、功能性机构</w:t>
      </w:r>
      <w:r w:rsidRPr="00DF30F2">
        <w:rPr>
          <w:rFonts w:eastAsia="仿宋_GB2312"/>
          <w:snapToGrid w:val="0"/>
          <w:color w:val="000000" w:themeColor="text1"/>
          <w:kern w:val="0"/>
          <w:sz w:val="28"/>
          <w:szCs w:val="28"/>
        </w:rPr>
        <w:t>30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的比例一次性奖励给所在地政府，最高不超过</w:t>
      </w:r>
      <w:r w:rsidRPr="00DF30F2">
        <w:rPr>
          <w:rFonts w:eastAsia="仿宋_GB2312"/>
          <w:snapToGrid w:val="0"/>
          <w:color w:val="000000" w:themeColor="text1"/>
          <w:kern w:val="0"/>
          <w:sz w:val="28"/>
          <w:szCs w:val="28"/>
        </w:rPr>
        <w:t>3000</w:t>
      </w:r>
      <w:r w:rsidRPr="00DF30F2">
        <w:rPr>
          <w:rFonts w:ascii="仿宋_GB2312" w:eastAsia="仿宋_GB2312" w:cs="仿宋_GB2312" w:hint="eastAsia"/>
          <w:snapToGrid w:val="0"/>
          <w:color w:val="000000" w:themeColor="text1"/>
          <w:kern w:val="0"/>
          <w:sz w:val="28"/>
          <w:szCs w:val="28"/>
        </w:rPr>
        <w:t>万元。（</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市财政局、市商务局）</w:t>
      </w:r>
    </w:p>
    <w:p w:rsidR="00C36FBD" w:rsidRPr="00DF30F2" w:rsidRDefault="00C36FBD" w:rsidP="00DF30F2">
      <w:pPr>
        <w:spacing w:line="480" w:lineRule="exact"/>
        <w:ind w:firstLineChars="150" w:firstLine="420"/>
        <w:rPr>
          <w:rFonts w:ascii="仿宋_GB2312" w:eastAsia="仿宋_GB2312"/>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（二十五）支持外资企业研发创新</w:t>
      </w:r>
      <w:r w:rsidRPr="00DF30F2">
        <w:rPr>
          <w:rFonts w:ascii="楷体_GB2312" w:eastAsia="楷体_GB2312" w:cs="楷体_GB2312" w:hint="eastAsia"/>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支持外资研发中心积极申报省级企业研究院。对符合免税资格认定条件的外资研发中心，经公告可按规定享受科技创新进口免税政策。进一步鼓励外资企业开展知识产权质押贷款业务，并按规定给予支持。（</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市委人才办、市科技局、市人力社保局、市商务局）</w:t>
      </w:r>
    </w:p>
    <w:p w:rsidR="00C36FBD" w:rsidRPr="00DF30F2" w:rsidRDefault="00C36FBD" w:rsidP="00DF30F2">
      <w:pPr>
        <w:spacing w:line="480" w:lineRule="exact"/>
        <w:ind w:firstLineChars="200" w:firstLine="560"/>
        <w:rPr>
          <w:rFonts w:ascii="仿宋_GB2312" w:eastAsia="仿宋_GB2312" w:hAnsi="黑体"/>
          <w:snapToGrid w:val="0"/>
          <w:color w:val="000000" w:themeColor="text1"/>
          <w:kern w:val="0"/>
          <w:sz w:val="28"/>
          <w:szCs w:val="28"/>
        </w:rPr>
      </w:pPr>
      <w:r w:rsidRPr="00DF30F2">
        <w:rPr>
          <w:rFonts w:ascii="仿宋_GB2312" w:eastAsia="仿宋_GB2312" w:hAnsi="黑体" w:cs="仿宋_GB2312" w:hint="eastAsia"/>
          <w:snapToGrid w:val="0"/>
          <w:color w:val="000000" w:themeColor="text1"/>
          <w:kern w:val="0"/>
          <w:sz w:val="28"/>
          <w:szCs w:val="28"/>
        </w:rPr>
        <w:t>加大知识产权保护力度。争取设立知识产权法庭，推动知识产权民事、刑事、行政“三合一”审判落地，统一对知识产权侵权行为的认定与裁量尺度。加大对外商投资企业反映较多的侵犯商业秘密、商标恶意抢注和商业标识混淆不正当竞争、专利侵权假冒、网络盗版侵权等知识产权侵权违法行为的惩治力度。（</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黑体" w:cs="仿宋_GB2312" w:hint="eastAsia"/>
          <w:snapToGrid w:val="0"/>
          <w:color w:val="000000" w:themeColor="text1"/>
          <w:kern w:val="0"/>
          <w:sz w:val="28"/>
          <w:szCs w:val="28"/>
        </w:rPr>
        <w:t>市法院、</w:t>
      </w:r>
      <w:r w:rsidRPr="00DF30F2">
        <w:rPr>
          <w:rFonts w:ascii="仿宋_GB2312" w:eastAsia="仿宋_GB2312" w:hAnsi="黑体" w:cs="仿宋_GB2312" w:hint="eastAsia"/>
          <w:snapToGrid w:val="0"/>
          <w:color w:val="000000" w:themeColor="text1"/>
          <w:kern w:val="0"/>
          <w:sz w:val="28"/>
          <w:szCs w:val="28"/>
        </w:rPr>
        <w:lastRenderedPageBreak/>
        <w:t>市公安局、市科技局、市文化局、市市场监督局）</w:t>
      </w:r>
    </w:p>
    <w:p w:rsidR="00C36FBD" w:rsidRPr="00DF30F2" w:rsidRDefault="00C36FBD" w:rsidP="00DF30F2">
      <w:pPr>
        <w:spacing w:line="480" w:lineRule="exact"/>
        <w:ind w:firstLineChars="200" w:firstLine="560"/>
        <w:rPr>
          <w:rFonts w:ascii="仿宋_GB2312" w:eastAsia="仿宋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（二十六）推进平台优化创新发展。</w:t>
      </w:r>
      <w:r w:rsidRPr="00DF30F2">
        <w:rPr>
          <w:rFonts w:ascii="仿宋_GB2312" w:eastAsia="仿宋_GB2312" w:cs="仿宋_GB2312" w:hint="eastAsia"/>
          <w:snapToGrid w:val="0"/>
          <w:color w:val="000000" w:themeColor="text1"/>
          <w:kern w:val="0"/>
          <w:sz w:val="28"/>
          <w:szCs w:val="28"/>
        </w:rPr>
        <w:t>加快实施平台优化提升，打造高质量发展大平台。加快平台提档升级，支持省级以上开发区（高新区）升级为国家级平台，力争到</w:t>
      </w:r>
      <w:r w:rsidRPr="00DF30F2">
        <w:rPr>
          <w:rFonts w:eastAsia="仿宋_GB2312"/>
          <w:snapToGrid w:val="0"/>
          <w:color w:val="000000" w:themeColor="text1"/>
          <w:kern w:val="0"/>
          <w:sz w:val="28"/>
          <w:szCs w:val="28"/>
        </w:rPr>
        <w:t>2020</w:t>
      </w:r>
      <w:r w:rsidRPr="00DF30F2">
        <w:rPr>
          <w:rFonts w:ascii="仿宋_GB2312" w:eastAsia="仿宋_GB2312" w:cs="仿宋_GB2312" w:hint="eastAsia"/>
          <w:snapToGrid w:val="0"/>
          <w:color w:val="000000" w:themeColor="text1"/>
          <w:kern w:val="0"/>
          <w:sz w:val="28"/>
          <w:szCs w:val="28"/>
        </w:rPr>
        <w:t>年，实现国家级平台县（市、区）全覆盖。深化国际产业合作园建设，鼓励与重点国家建立深度融合的开发建设机制，力争到</w:t>
      </w:r>
      <w:r w:rsidRPr="00DF30F2">
        <w:rPr>
          <w:rFonts w:eastAsia="仿宋_GB2312"/>
          <w:snapToGrid w:val="0"/>
          <w:color w:val="000000" w:themeColor="text1"/>
          <w:kern w:val="0"/>
          <w:sz w:val="28"/>
          <w:szCs w:val="28"/>
        </w:rPr>
        <w:t>2020</w:t>
      </w:r>
      <w:r w:rsidRPr="00DF30F2">
        <w:rPr>
          <w:rFonts w:ascii="仿宋_GB2312" w:eastAsia="仿宋_GB2312" w:cs="仿宋_GB2312" w:hint="eastAsia"/>
          <w:snapToGrid w:val="0"/>
          <w:color w:val="000000" w:themeColor="text1"/>
          <w:kern w:val="0"/>
          <w:sz w:val="28"/>
          <w:szCs w:val="28"/>
        </w:rPr>
        <w:t>年，国际产业合作园实现省级以上开发区全覆盖。（</w:t>
      </w:r>
      <w:r w:rsidRPr="00DF30F2">
        <w:rPr>
          <w:rFonts w:ascii="仿宋_GB2312" w:eastAsia="仿宋_GB2312" w:hAnsi="华文仿宋" w:cs="仿宋_GB2312" w:hint="eastAsia"/>
          <w:snapToGrid w:val="0"/>
          <w:color w:val="000000" w:themeColor="text1"/>
          <w:kern w:val="0"/>
          <w:sz w:val="28"/>
          <w:szCs w:val="28"/>
        </w:rPr>
        <w:t>责任单位：市发展改革委、市经信委、</w:t>
      </w:r>
      <w:r w:rsidRPr="00DF30F2">
        <w:rPr>
          <w:rFonts w:ascii="仿宋_GB2312" w:eastAsia="仿宋_GB2312" w:cs="仿宋_GB2312" w:hint="eastAsia"/>
          <w:snapToGrid w:val="0"/>
          <w:color w:val="000000" w:themeColor="text1"/>
          <w:kern w:val="0"/>
          <w:sz w:val="28"/>
          <w:szCs w:val="28"/>
        </w:rPr>
        <w:t>市商务局、市科技局）</w:t>
      </w:r>
      <w:r w:rsidRPr="00DF30F2">
        <w:rPr>
          <w:rFonts w:ascii="仿宋_GB2312" w:eastAsia="仿宋_GB2312" w:hAnsi="黑体" w:cs="仿宋_GB2312"/>
          <w:snapToGrid w:val="0"/>
          <w:color w:val="000000" w:themeColor="text1"/>
          <w:kern w:val="0"/>
          <w:sz w:val="28"/>
          <w:szCs w:val="28"/>
        </w:rPr>
        <w:t xml:space="preserve"> </w:t>
      </w:r>
    </w:p>
    <w:p w:rsidR="00C36FBD" w:rsidRPr="00DF30F2" w:rsidRDefault="00C36FBD" w:rsidP="00DF30F2">
      <w:pPr>
        <w:spacing w:line="480" w:lineRule="exact"/>
        <w:ind w:firstLineChars="200" w:firstLine="560"/>
        <w:outlineLvl w:val="0"/>
        <w:rPr>
          <w:rFonts w:ascii="黑体" w:eastAsia="黑体"/>
          <w:snapToGrid w:val="0"/>
          <w:color w:val="000000" w:themeColor="text1"/>
          <w:kern w:val="0"/>
          <w:sz w:val="28"/>
          <w:szCs w:val="28"/>
          <w:shd w:val="clear" w:color="auto" w:fill="FFFFFF"/>
        </w:rPr>
      </w:pPr>
      <w:r w:rsidRPr="00DF30F2">
        <w:rPr>
          <w:rFonts w:ascii="黑体" w:eastAsia="黑体" w:hAnsi="黑体" w:cs="黑体" w:hint="eastAsia"/>
          <w:snapToGrid w:val="0"/>
          <w:color w:val="000000" w:themeColor="text1"/>
          <w:kern w:val="0"/>
          <w:sz w:val="28"/>
          <w:szCs w:val="28"/>
        </w:rPr>
        <w:t>七</w:t>
      </w:r>
      <w:r w:rsidRPr="00DF30F2">
        <w:rPr>
          <w:rFonts w:ascii="黑体" w:eastAsia="黑体" w:cs="黑体" w:hint="eastAsia"/>
          <w:snapToGrid w:val="0"/>
          <w:color w:val="000000" w:themeColor="text1"/>
          <w:kern w:val="0"/>
          <w:sz w:val="28"/>
          <w:szCs w:val="28"/>
        </w:rPr>
        <w:t>、积极应对贸易摩擦确保外贸稳定增长</w:t>
      </w:r>
    </w:p>
    <w:p w:rsidR="00C36FBD" w:rsidRPr="00DF30F2" w:rsidRDefault="00C36FBD" w:rsidP="00DF30F2">
      <w:pPr>
        <w:spacing w:line="480" w:lineRule="exact"/>
        <w:ind w:firstLineChars="150" w:firstLine="420"/>
        <w:rPr>
          <w:rFonts w:ascii="仿宋_GB2312" w:eastAsia="仿宋_GB2312"/>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t>（二十七）建立常态化应对工作机制。</w:t>
      </w:r>
      <w:r w:rsidRPr="00DF30F2">
        <w:rPr>
          <w:rFonts w:ascii="仿宋_GB2312" w:eastAsia="仿宋_GB2312" w:cs="仿宋_GB2312" w:hint="eastAsia"/>
          <w:snapToGrid w:val="0"/>
          <w:color w:val="000000" w:themeColor="text1"/>
          <w:kern w:val="0"/>
          <w:sz w:val="28"/>
          <w:szCs w:val="28"/>
        </w:rPr>
        <w:t>完善出口订单预判制度，建立市县（市、区）分级、重点行业分类及重点企业帮扶的工作机制，精准指导贸易摩擦应对工作。对因贸易摩擦引发的金融风险、失业风险等次生危机，提前制订应急预案，做好政策储备。对因贸易摩擦引发的企业经营困难等问题，建立信息即报制度。（</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市涉外相关部门）</w:t>
      </w:r>
    </w:p>
    <w:p w:rsidR="00C36FBD" w:rsidRPr="00DF30F2" w:rsidRDefault="00C36FBD" w:rsidP="00DF30F2">
      <w:pPr>
        <w:adjustRightInd w:val="0"/>
        <w:snapToGrid w:val="0"/>
        <w:spacing w:line="480" w:lineRule="exact"/>
        <w:ind w:firstLineChars="200" w:firstLine="560"/>
        <w:rPr>
          <w:rFonts w:ascii="仿宋_GB2312" w:eastAsia="仿宋_GB2312"/>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lastRenderedPageBreak/>
        <w:t>（二十八）加快培育外贸发展新动能。</w:t>
      </w:r>
      <w:r w:rsidRPr="00DF30F2">
        <w:rPr>
          <w:rFonts w:ascii="仿宋_GB2312" w:eastAsia="仿宋_GB2312" w:cs="仿宋_GB2312" w:hint="eastAsia"/>
          <w:snapToGrid w:val="0"/>
          <w:color w:val="000000" w:themeColor="text1"/>
          <w:kern w:val="0"/>
          <w:sz w:val="28"/>
          <w:szCs w:val="28"/>
        </w:rPr>
        <w:t>组织实施“一带一路”贸易畅通计划，巩固欧盟、日韩等传统市场，大力开拓非洲、东盟、拉美等新兴市场。加大对企业参与展会的支持力度，对受贸易摩擦影响较大的企业，在境外自办展会、政策性重点展会上给予政策倾斜。继续支持外贸综合服务企业发展，带动中小微企业开拓国际市场。积极申报国家级、省级外贸转型升级基地，进一步提高我市出口产品的质量和附加值。（</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市商务局、市财政局、出口信保嘉兴办事处）</w:t>
      </w:r>
    </w:p>
    <w:p w:rsidR="00C36FBD" w:rsidRPr="00DF30F2" w:rsidRDefault="00C36FBD" w:rsidP="00DF30F2">
      <w:pPr>
        <w:widowControl/>
        <w:spacing w:line="480" w:lineRule="exact"/>
        <w:ind w:firstLineChars="200" w:firstLine="560"/>
        <w:rPr>
          <w:rFonts w:ascii="仿宋_GB2312" w:eastAsia="仿宋_GB2312" w:cs="仿宋_GB2312"/>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t>（二十九）进一步扩大进口。</w:t>
      </w:r>
      <w:r w:rsidRPr="00DF30F2">
        <w:rPr>
          <w:rFonts w:ascii="仿宋_GB2312" w:eastAsia="仿宋_GB2312" w:cs="仿宋_GB2312" w:hint="eastAsia"/>
          <w:snapToGrid w:val="0"/>
          <w:color w:val="000000" w:themeColor="text1"/>
          <w:kern w:val="0"/>
          <w:sz w:val="28"/>
          <w:szCs w:val="28"/>
        </w:rPr>
        <w:t>充分承接中国国际进口博览会的集聚效应和溢出效应，扩大先进技术及设备、关键零部件、高品质消费品等进口。根据国家鼓励进口技术和产品目录，对企业通过一般贸易方式进口国外先进装备和技术等，按照报关进口额，对年度进口额</w:t>
      </w:r>
      <w:r w:rsidRPr="00DF30F2">
        <w:rPr>
          <w:rFonts w:eastAsia="仿宋_GB2312"/>
          <w:snapToGrid w:val="0"/>
          <w:color w:val="000000" w:themeColor="text1"/>
          <w:kern w:val="0"/>
          <w:sz w:val="28"/>
          <w:szCs w:val="28"/>
        </w:rPr>
        <w:t>50</w:t>
      </w:r>
      <w:r w:rsidRPr="00DF30F2">
        <w:rPr>
          <w:rFonts w:ascii="仿宋_GB2312" w:eastAsia="仿宋_GB2312" w:cs="仿宋_GB2312" w:hint="eastAsia"/>
          <w:snapToGrid w:val="0"/>
          <w:color w:val="000000" w:themeColor="text1"/>
          <w:kern w:val="0"/>
          <w:sz w:val="28"/>
          <w:szCs w:val="28"/>
        </w:rPr>
        <w:t>万美元以上的企业，按每</w:t>
      </w:r>
      <w:r w:rsidRPr="00DF30F2">
        <w:rPr>
          <w:rFonts w:eastAsia="仿宋_GB2312"/>
          <w:snapToGrid w:val="0"/>
          <w:color w:val="000000" w:themeColor="text1"/>
          <w:kern w:val="0"/>
          <w:sz w:val="28"/>
          <w:szCs w:val="28"/>
        </w:rPr>
        <w:t>1</w:t>
      </w:r>
      <w:r w:rsidRPr="00DF30F2">
        <w:rPr>
          <w:rFonts w:ascii="仿宋_GB2312" w:eastAsia="仿宋_GB2312" w:cs="仿宋_GB2312" w:hint="eastAsia"/>
          <w:snapToGrid w:val="0"/>
          <w:color w:val="000000" w:themeColor="text1"/>
          <w:kern w:val="0"/>
          <w:sz w:val="28"/>
          <w:szCs w:val="28"/>
        </w:rPr>
        <w:t>美元补助</w:t>
      </w:r>
      <w:r w:rsidRPr="00DF30F2">
        <w:rPr>
          <w:rFonts w:eastAsia="仿宋_GB2312"/>
          <w:snapToGrid w:val="0"/>
          <w:color w:val="000000" w:themeColor="text1"/>
          <w:kern w:val="0"/>
          <w:sz w:val="28"/>
          <w:szCs w:val="28"/>
        </w:rPr>
        <w:t>2</w:t>
      </w:r>
      <w:r w:rsidRPr="00DF30F2">
        <w:rPr>
          <w:rFonts w:ascii="仿宋_GB2312" w:eastAsia="仿宋_GB2312" w:cs="仿宋_GB2312" w:hint="eastAsia"/>
          <w:snapToGrid w:val="0"/>
          <w:color w:val="000000" w:themeColor="text1"/>
          <w:kern w:val="0"/>
          <w:sz w:val="28"/>
          <w:szCs w:val="28"/>
        </w:rPr>
        <w:t>分的标准予以补助，最高补助</w:t>
      </w:r>
      <w:r w:rsidRPr="00DF30F2">
        <w:rPr>
          <w:rFonts w:eastAsia="仿宋_GB2312"/>
          <w:snapToGrid w:val="0"/>
          <w:color w:val="000000" w:themeColor="text1"/>
          <w:kern w:val="0"/>
          <w:sz w:val="28"/>
          <w:szCs w:val="28"/>
        </w:rPr>
        <w:t>50</w:t>
      </w:r>
      <w:r w:rsidRPr="00DF30F2">
        <w:rPr>
          <w:rFonts w:ascii="仿宋_GB2312" w:eastAsia="仿宋_GB2312" w:cs="仿宋_GB2312" w:hint="eastAsia"/>
          <w:snapToGrid w:val="0"/>
          <w:color w:val="000000" w:themeColor="text1"/>
          <w:kern w:val="0"/>
          <w:sz w:val="28"/>
          <w:szCs w:val="28"/>
        </w:rPr>
        <w:t>万元。（</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市商务局、市财政局）</w:t>
      </w:r>
      <w:r w:rsidRPr="00DF30F2">
        <w:rPr>
          <w:rFonts w:ascii="仿宋_GB2312" w:eastAsia="仿宋_GB2312" w:cs="仿宋_GB2312"/>
          <w:snapToGrid w:val="0"/>
          <w:color w:val="000000" w:themeColor="text1"/>
          <w:kern w:val="0"/>
          <w:sz w:val="28"/>
          <w:szCs w:val="28"/>
        </w:rPr>
        <w:t xml:space="preserve"> </w:t>
      </w:r>
    </w:p>
    <w:p w:rsidR="00C36FBD" w:rsidRPr="00DF30F2" w:rsidRDefault="00C36FBD" w:rsidP="00DF30F2">
      <w:pPr>
        <w:spacing w:line="480" w:lineRule="exact"/>
        <w:ind w:firstLineChars="200" w:firstLine="560"/>
        <w:rPr>
          <w:rFonts w:ascii="仿宋_GB2312" w:eastAsia="仿宋_GB2312"/>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lastRenderedPageBreak/>
        <w:t>（三十）加大法律救济支持力度。</w:t>
      </w:r>
      <w:r w:rsidRPr="00DF30F2">
        <w:rPr>
          <w:rFonts w:ascii="仿宋_GB2312" w:eastAsia="仿宋_GB2312" w:cs="仿宋_GB2312" w:hint="eastAsia"/>
          <w:snapToGrid w:val="0"/>
          <w:color w:val="000000" w:themeColor="text1"/>
          <w:kern w:val="0"/>
          <w:sz w:val="28"/>
          <w:szCs w:val="28"/>
        </w:rPr>
        <w:t>指导重点出口企业加强贸易摩擦前期应对工作，鼓励企业通过海外游说等方式申请关税豁免。完善公平贸易政策措施，加大对贸易摩擦应对的财政支持力度，对出口企业参加国外反倾销、反补贴、保障措施、知识产权争端、技术性贸易壁垒和其他新型贸易摩擦有关案件应诉，其当年度所发生的律师费、翻译费给予最高不超过</w:t>
      </w:r>
      <w:r w:rsidRPr="00DF30F2">
        <w:rPr>
          <w:rFonts w:eastAsia="仿宋_GB2312"/>
          <w:snapToGrid w:val="0"/>
          <w:color w:val="000000" w:themeColor="text1"/>
          <w:kern w:val="0"/>
          <w:sz w:val="28"/>
          <w:szCs w:val="28"/>
        </w:rPr>
        <w:t>70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的补助，单个案件累计最高补助额</w:t>
      </w:r>
      <w:r w:rsidRPr="00DF30F2">
        <w:rPr>
          <w:rFonts w:eastAsia="仿宋_GB2312"/>
          <w:snapToGrid w:val="0"/>
          <w:color w:val="000000" w:themeColor="text1"/>
          <w:kern w:val="0"/>
          <w:sz w:val="28"/>
          <w:szCs w:val="28"/>
        </w:rPr>
        <w:t>100</w:t>
      </w:r>
      <w:r w:rsidRPr="00DF30F2">
        <w:rPr>
          <w:rFonts w:ascii="仿宋_GB2312" w:eastAsia="仿宋_GB2312" w:cs="仿宋_GB2312" w:hint="eastAsia"/>
          <w:snapToGrid w:val="0"/>
          <w:color w:val="000000" w:themeColor="text1"/>
          <w:kern w:val="0"/>
          <w:sz w:val="28"/>
          <w:szCs w:val="28"/>
        </w:rPr>
        <w:t>万元。加强外贸预警体系建设，做好外贸风险预警预判。（</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市商务局、市财政局）</w:t>
      </w:r>
    </w:p>
    <w:p w:rsidR="00C36FBD" w:rsidRPr="00DF30F2" w:rsidRDefault="00C36FBD" w:rsidP="00DF30F2">
      <w:pPr>
        <w:adjustRightInd w:val="0"/>
        <w:snapToGrid w:val="0"/>
        <w:spacing w:line="480" w:lineRule="exact"/>
        <w:ind w:firstLineChars="200" w:firstLine="560"/>
        <w:rPr>
          <w:rFonts w:ascii="仿宋_GB2312" w:eastAsia="仿宋_GB2312"/>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t>（三十一）加大出口退税支持力度。</w:t>
      </w:r>
      <w:r w:rsidRPr="00DF30F2">
        <w:rPr>
          <w:rFonts w:ascii="仿宋_GB2312" w:eastAsia="仿宋_GB2312" w:cs="仿宋_GB2312" w:hint="eastAsia"/>
          <w:snapToGrid w:val="0"/>
          <w:color w:val="000000" w:themeColor="text1"/>
          <w:kern w:val="0"/>
          <w:sz w:val="28"/>
          <w:szCs w:val="28"/>
        </w:rPr>
        <w:t>积极落实国家出口退税新政，从</w:t>
      </w:r>
      <w:smartTag w:uri="urn:schemas-microsoft-com:office:smarttags" w:element="chsdate">
        <w:smartTagPr>
          <w:attr w:name="Year" w:val="2018"/>
          <w:attr w:name="Month" w:val="11"/>
          <w:attr w:name="Day" w:val="1"/>
          <w:attr w:name="IsLunarDate" w:val="False"/>
          <w:attr w:name="IsROCDate" w:val="False"/>
        </w:smartTagPr>
        <w:r w:rsidRPr="00DF30F2">
          <w:rPr>
            <w:rFonts w:eastAsia="仿宋_GB2312"/>
            <w:snapToGrid w:val="0"/>
            <w:color w:val="000000" w:themeColor="text1"/>
            <w:kern w:val="0"/>
            <w:sz w:val="28"/>
            <w:szCs w:val="28"/>
          </w:rPr>
          <w:t>2018</w:t>
        </w:r>
        <w:r w:rsidRPr="00DF30F2">
          <w:rPr>
            <w:rFonts w:ascii="仿宋_GB2312" w:eastAsia="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11</w:t>
        </w:r>
        <w:r w:rsidRPr="00DF30F2">
          <w:rPr>
            <w:rFonts w:ascii="仿宋_GB2312" w:eastAsia="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cs="仿宋_GB2312" w:hint="eastAsia"/>
            <w:snapToGrid w:val="0"/>
            <w:color w:val="000000" w:themeColor="text1"/>
            <w:kern w:val="0"/>
            <w:sz w:val="28"/>
            <w:szCs w:val="28"/>
          </w:rPr>
          <w:t>日起</w:t>
        </w:r>
      </w:smartTag>
      <w:r w:rsidRPr="00DF30F2">
        <w:rPr>
          <w:rFonts w:ascii="仿宋_GB2312" w:eastAsia="仿宋_GB2312" w:cs="仿宋_GB2312" w:hint="eastAsia"/>
          <w:snapToGrid w:val="0"/>
          <w:color w:val="000000" w:themeColor="text1"/>
          <w:kern w:val="0"/>
          <w:sz w:val="28"/>
          <w:szCs w:val="28"/>
        </w:rPr>
        <w:t>，退税率由七档减为五档。进一步加快出口退税进度，对纳税信用评级高、纳税信用记录好的出口企业，简化办理手续。完善出口退税无纸化申报，提高退税审核效率，将办理退税平均时间缩短至</w:t>
      </w:r>
      <w:r w:rsidRPr="00DF30F2">
        <w:rPr>
          <w:rFonts w:eastAsia="仿宋_GB2312"/>
          <w:snapToGrid w:val="0"/>
          <w:color w:val="000000" w:themeColor="text1"/>
          <w:kern w:val="0"/>
          <w:sz w:val="28"/>
          <w:szCs w:val="28"/>
        </w:rPr>
        <w:t>10</w:t>
      </w:r>
      <w:r w:rsidRPr="00DF30F2">
        <w:rPr>
          <w:rFonts w:ascii="仿宋_GB2312" w:eastAsia="仿宋_GB2312" w:cs="仿宋_GB2312" w:hint="eastAsia"/>
          <w:snapToGrid w:val="0"/>
          <w:color w:val="000000" w:themeColor="text1"/>
          <w:kern w:val="0"/>
          <w:sz w:val="28"/>
          <w:szCs w:val="28"/>
        </w:rPr>
        <w:t>个工作日以内。优化出口退税服务，帮助企业及时收齐退税单证申报退税，尽快实现电子退库</w:t>
      </w:r>
      <w:r w:rsidRPr="00DF30F2">
        <w:rPr>
          <w:rFonts w:ascii="仿宋_GB2312" w:eastAsia="仿宋_GB2312" w:cs="仿宋_GB2312" w:hint="eastAsia"/>
          <w:snapToGrid w:val="0"/>
          <w:color w:val="000000" w:themeColor="text1"/>
          <w:kern w:val="0"/>
          <w:sz w:val="28"/>
          <w:szCs w:val="28"/>
        </w:rPr>
        <w:lastRenderedPageBreak/>
        <w:t>全联网覆盖，缩短退税时间。对受贸易摩擦影响较大的企业优先办理出口退（免）税，减轻企业负担。鼓励外贸综合服务企业为中小企业代办退税服务，为大型重点企业提供绿色办税通道。帮助出口企业防控出口退税风险，坚决打击骗取出口退税行为。加强出口退税预测，争取出口退税指标，满足出口企业退税需求。（</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市税务局）</w:t>
      </w:r>
    </w:p>
    <w:p w:rsidR="00C36FBD" w:rsidRPr="00DF30F2" w:rsidRDefault="00C36FBD" w:rsidP="00DF30F2">
      <w:pPr>
        <w:widowControl/>
        <w:spacing w:line="480" w:lineRule="exact"/>
        <w:ind w:firstLineChars="200" w:firstLine="560"/>
        <w:rPr>
          <w:rFonts w:ascii="仿宋_GB2312" w:eastAsia="仿宋_GB2312"/>
          <w:b/>
          <w:bCs/>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t>（三十二）积极向上争取改革试点。</w:t>
      </w:r>
      <w:r w:rsidRPr="00DF30F2">
        <w:rPr>
          <w:rFonts w:ascii="仿宋_GB2312" w:eastAsia="仿宋_GB2312" w:cs="仿宋_GB2312" w:hint="eastAsia"/>
          <w:snapToGrid w:val="0"/>
          <w:color w:val="000000" w:themeColor="text1"/>
          <w:kern w:val="0"/>
          <w:sz w:val="28"/>
          <w:szCs w:val="28"/>
        </w:rPr>
        <w:t>积极申报国家跨境电子商务综合试点城市，加快跨境电商发展。积极争取嘉兴港列入进口肉类、粮食、水果等进口商品指定口岸，提升口岸服务功能。积极争取在嘉兴综保区开展赋予区内企业增值税一般纳税人资格试点，进一步发挥好嘉兴综保区的作用。〔</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市商务局、嘉兴海关、市税务局、市市场监管局、</w:t>
      </w:r>
      <w:r w:rsidRPr="00DF30F2">
        <w:rPr>
          <w:rFonts w:ascii="仿宋_GB2312" w:eastAsia="仿宋_GB2312" w:hAnsi="仿宋" w:cs="仿宋_GB2312" w:hint="eastAsia"/>
          <w:snapToGrid w:val="0"/>
          <w:color w:val="000000" w:themeColor="text1"/>
          <w:kern w:val="0"/>
          <w:sz w:val="28"/>
          <w:szCs w:val="28"/>
        </w:rPr>
        <w:t>市滨海办（港务局、口岸办）、</w:t>
      </w:r>
      <w:r w:rsidRPr="00DF30F2">
        <w:rPr>
          <w:rFonts w:ascii="仿宋_GB2312" w:eastAsia="仿宋_GB2312" w:cs="仿宋_GB2312" w:hint="eastAsia"/>
          <w:snapToGrid w:val="0"/>
          <w:color w:val="000000" w:themeColor="text1"/>
          <w:kern w:val="0"/>
          <w:sz w:val="28"/>
          <w:szCs w:val="28"/>
        </w:rPr>
        <w:t>嘉兴综保区〕</w:t>
      </w:r>
    </w:p>
    <w:p w:rsidR="00C36FBD" w:rsidRPr="00DF30F2" w:rsidRDefault="00C36FBD" w:rsidP="00DF30F2">
      <w:pPr>
        <w:spacing w:line="480" w:lineRule="exact"/>
        <w:ind w:firstLineChars="200" w:firstLine="560"/>
        <w:rPr>
          <w:rFonts w:ascii="仿宋_GB2312" w:eastAsia="仿宋_GB2312"/>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t>（三十三）加大外贸企业融资支持。</w:t>
      </w:r>
      <w:r w:rsidRPr="00DF30F2">
        <w:rPr>
          <w:rFonts w:ascii="仿宋_GB2312" w:eastAsia="仿宋_GB2312" w:cs="仿宋_GB2312" w:hint="eastAsia"/>
          <w:snapToGrid w:val="0"/>
          <w:color w:val="000000" w:themeColor="text1"/>
          <w:kern w:val="0"/>
          <w:sz w:val="28"/>
          <w:szCs w:val="28"/>
        </w:rPr>
        <w:t>推进跨国公司外汇和跨境人民币资金池、全口径跨境融</w:t>
      </w:r>
      <w:r w:rsidRPr="00DF30F2">
        <w:rPr>
          <w:rFonts w:ascii="仿宋_GB2312" w:eastAsia="仿宋_GB2312" w:cs="仿宋_GB2312" w:hint="eastAsia"/>
          <w:snapToGrid w:val="0"/>
          <w:color w:val="000000" w:themeColor="text1"/>
          <w:kern w:val="0"/>
          <w:sz w:val="28"/>
          <w:szCs w:val="28"/>
        </w:rPr>
        <w:lastRenderedPageBreak/>
        <w:t>资、外贸供应链融资等改革业务，拓宽外贸企业融资渠道。鼓励金融机构积极创新金融产品和服务，灵活运用流动资金贷款、进出口信用贷款、保理贷款、票据贴现、押汇贷款、对外担保等方式，加强对有订单、有效益的进出口企业信贷支持。加强与政策性、开发性银行的合作，积极鼓励外贸企业利用政策性资金，降低融资成本；鼓励我市商业银行和大型企业，建立与进出口银行、国开行的合作，通过小微企业转贷款、统借统还等形式，为小微型外贸企业提供融资支持。对年出口额达到一定规模的企业，给予一定的贴息支持。（</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市外汇管理局、市金融办、市财政局、市商务局）</w:t>
      </w:r>
    </w:p>
    <w:p w:rsidR="00C36FBD" w:rsidRPr="00DF30F2" w:rsidRDefault="00C36FBD" w:rsidP="00DF30F2">
      <w:pPr>
        <w:spacing w:line="480" w:lineRule="exact"/>
        <w:ind w:firstLineChars="200" w:firstLine="560"/>
        <w:rPr>
          <w:rFonts w:ascii="仿宋_GB2312" w:eastAsia="仿宋_GB2312"/>
          <w:snapToGrid w:val="0"/>
          <w:color w:val="000000" w:themeColor="text1"/>
          <w:kern w:val="0"/>
          <w:sz w:val="28"/>
          <w:szCs w:val="28"/>
        </w:rPr>
      </w:pPr>
      <w:r w:rsidRPr="00DF30F2">
        <w:rPr>
          <w:rFonts w:ascii="楷体_GB2312" w:eastAsia="楷体_GB2312" w:cs="楷体_GB2312" w:hint="eastAsia"/>
          <w:snapToGrid w:val="0"/>
          <w:color w:val="000000" w:themeColor="text1"/>
          <w:kern w:val="0"/>
          <w:sz w:val="28"/>
          <w:szCs w:val="28"/>
        </w:rPr>
        <w:t>（三十四）加大出口信保支持力度。</w:t>
      </w:r>
      <w:r w:rsidRPr="00DF30F2">
        <w:rPr>
          <w:rFonts w:ascii="仿宋_GB2312" w:eastAsia="仿宋_GB2312" w:cs="仿宋_GB2312" w:hint="eastAsia"/>
          <w:snapToGrid w:val="0"/>
          <w:color w:val="000000" w:themeColor="text1"/>
          <w:kern w:val="0"/>
          <w:sz w:val="28"/>
          <w:szCs w:val="28"/>
        </w:rPr>
        <w:t>加大政策扶持，进一步扩大出口信用保险额度和覆盖面，</w:t>
      </w:r>
      <w:r w:rsidRPr="00DF30F2">
        <w:rPr>
          <w:rFonts w:eastAsia="仿宋_GB2312"/>
          <w:snapToGrid w:val="0"/>
          <w:color w:val="000000" w:themeColor="text1"/>
          <w:kern w:val="0"/>
          <w:sz w:val="28"/>
          <w:szCs w:val="28"/>
        </w:rPr>
        <w:t>2018</w:t>
      </w:r>
      <w:r w:rsidRPr="00DF30F2">
        <w:rPr>
          <w:rFonts w:ascii="仿宋_GB2312" w:eastAsia="仿宋_GB2312" w:cs="仿宋_GB2312" w:hint="eastAsia"/>
          <w:snapToGrid w:val="0"/>
          <w:color w:val="000000" w:themeColor="text1"/>
          <w:kern w:val="0"/>
          <w:sz w:val="28"/>
          <w:szCs w:val="28"/>
        </w:rPr>
        <w:t>年短期出口信用保险承保规模增加</w:t>
      </w:r>
      <w:r w:rsidRPr="00DF30F2">
        <w:rPr>
          <w:rFonts w:eastAsia="仿宋_GB2312"/>
          <w:snapToGrid w:val="0"/>
          <w:color w:val="000000" w:themeColor="text1"/>
          <w:kern w:val="0"/>
          <w:sz w:val="28"/>
          <w:szCs w:val="28"/>
        </w:rPr>
        <w:t>10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以上，费率同比降低</w:t>
      </w:r>
      <w:r w:rsidRPr="00DF30F2">
        <w:rPr>
          <w:rFonts w:eastAsia="仿宋_GB2312"/>
          <w:snapToGrid w:val="0"/>
          <w:color w:val="000000" w:themeColor="text1"/>
          <w:kern w:val="0"/>
          <w:sz w:val="28"/>
          <w:szCs w:val="28"/>
        </w:rPr>
        <w:t>10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，企业出口信用保费资助比例提高到</w:t>
      </w:r>
      <w:r w:rsidRPr="00DF30F2">
        <w:rPr>
          <w:rFonts w:eastAsia="仿宋_GB2312"/>
          <w:snapToGrid w:val="0"/>
          <w:color w:val="000000" w:themeColor="text1"/>
          <w:kern w:val="0"/>
          <w:sz w:val="28"/>
          <w:szCs w:val="28"/>
        </w:rPr>
        <w:t>50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。简化出口信保投保流程，加快赔付速度。加大企业网上投保平台“信保通”的推广，争取</w:t>
      </w:r>
      <w:r w:rsidRPr="00DF30F2">
        <w:rPr>
          <w:rFonts w:ascii="仿宋_GB2312" w:eastAsia="仿宋_GB2312" w:cs="仿宋_GB2312" w:hint="eastAsia"/>
          <w:snapToGrid w:val="0"/>
          <w:color w:val="000000" w:themeColor="text1"/>
          <w:kern w:val="0"/>
          <w:sz w:val="28"/>
          <w:szCs w:val="28"/>
        </w:rPr>
        <w:lastRenderedPageBreak/>
        <w:t>开通率达到</w:t>
      </w:r>
      <w:r w:rsidRPr="00DF30F2">
        <w:rPr>
          <w:rFonts w:eastAsia="仿宋_GB2312"/>
          <w:snapToGrid w:val="0"/>
          <w:color w:val="000000" w:themeColor="text1"/>
          <w:kern w:val="0"/>
          <w:sz w:val="28"/>
          <w:szCs w:val="28"/>
        </w:rPr>
        <w:t>100</w:t>
      </w:r>
      <w:r w:rsidRPr="00DF30F2">
        <w:rPr>
          <w:rFonts w:ascii="仿宋_GB2312" w:eastAsia="仿宋_GB2312" w:cs="仿宋_GB2312"/>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，实现企业投保、报损、索赔等环节全流程线上操作。加大对小微企业“信保易”和中小企业保险</w:t>
      </w:r>
      <w:r w:rsidRPr="00DF30F2">
        <w:rPr>
          <w:rFonts w:eastAsia="仿宋_GB2312"/>
          <w:snapToGrid w:val="0"/>
          <w:color w:val="000000" w:themeColor="text1"/>
          <w:kern w:val="0"/>
          <w:sz w:val="28"/>
          <w:szCs w:val="28"/>
        </w:rPr>
        <w:t>2</w:t>
      </w:r>
      <w:r w:rsidRPr="00DF30F2">
        <w:rPr>
          <w:rFonts w:ascii="仿宋_GB2312" w:eastAsia="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0</w:t>
      </w:r>
      <w:r w:rsidRPr="00DF30F2">
        <w:rPr>
          <w:rFonts w:ascii="仿宋_GB2312" w:eastAsia="仿宋_GB2312" w:cs="仿宋_GB2312" w:hint="eastAsia"/>
          <w:snapToGrid w:val="0"/>
          <w:color w:val="000000" w:themeColor="text1"/>
          <w:kern w:val="0"/>
          <w:sz w:val="28"/>
          <w:szCs w:val="28"/>
        </w:rPr>
        <w:t>版的推广力度。（</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cs="仿宋_GB2312" w:hint="eastAsia"/>
          <w:snapToGrid w:val="0"/>
          <w:color w:val="000000" w:themeColor="text1"/>
          <w:kern w:val="0"/>
          <w:sz w:val="28"/>
          <w:szCs w:val="28"/>
        </w:rPr>
        <w:t>市商务局、出口信保嘉兴办事处、市财政局）</w:t>
      </w:r>
    </w:p>
    <w:p w:rsidR="00C36FBD" w:rsidRPr="00DF30F2" w:rsidRDefault="00C36FBD" w:rsidP="00DF30F2">
      <w:pPr>
        <w:spacing w:line="480" w:lineRule="exact"/>
        <w:ind w:firstLineChars="200" w:firstLine="560"/>
        <w:outlineLvl w:val="0"/>
        <w:rPr>
          <w:rFonts w:ascii="黑体" w:eastAsia="黑体" w:hAnsi="黑体"/>
          <w:snapToGrid w:val="0"/>
          <w:color w:val="000000" w:themeColor="text1"/>
          <w:kern w:val="0"/>
          <w:sz w:val="28"/>
          <w:szCs w:val="28"/>
        </w:rPr>
      </w:pPr>
      <w:r w:rsidRPr="00DF30F2">
        <w:rPr>
          <w:rFonts w:ascii="黑体" w:eastAsia="黑体" w:hAnsi="黑体" w:cs="黑体" w:hint="eastAsia"/>
          <w:snapToGrid w:val="0"/>
          <w:color w:val="000000" w:themeColor="text1"/>
          <w:kern w:val="0"/>
          <w:sz w:val="28"/>
          <w:szCs w:val="28"/>
        </w:rPr>
        <w:t>八、提升跨境贸易便利化水平</w:t>
      </w:r>
    </w:p>
    <w:p w:rsidR="00C36FBD" w:rsidRPr="00DF30F2" w:rsidRDefault="00C36FBD" w:rsidP="00DF30F2">
      <w:pPr>
        <w:spacing w:line="480" w:lineRule="exact"/>
        <w:ind w:firstLineChars="200" w:firstLine="560"/>
        <w:rPr>
          <w:rFonts w:ascii="黑体" w:eastAsia="黑体" w:hAnsi="黑体"/>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（三十五）优化港口规划布局。</w:t>
      </w:r>
      <w:r w:rsidRPr="00DF30F2">
        <w:rPr>
          <w:rFonts w:ascii="仿宋_GB2312" w:eastAsia="仿宋_GB2312" w:hAnsi="仿宋" w:cs="仿宋_GB2312" w:hint="eastAsia"/>
          <w:snapToGrid w:val="0"/>
          <w:color w:val="000000" w:themeColor="text1"/>
          <w:kern w:val="0"/>
          <w:sz w:val="28"/>
          <w:szCs w:val="28"/>
        </w:rPr>
        <w:t>优化嘉兴港“一港三区”空间布局，独山港区以煤炭、粮食、液体散货和集装箱运输为主，乍浦港区以集装箱和液体散货运输为主，海盐港区以散杂货运输为主。加快黄姑塘支线的升级改造建设，合理安排货种，综合利用独山海河联运煤炭中转码头。加快建设液体化工品专用码头，促进港口功能布局和货种结构调整。〔</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市滨海办（港务局、口岸办）、平湖市人民政府、海盐县人民政府、嘉兴港区、市水利局、市交通运输局、嘉兴港务公司〕</w:t>
      </w:r>
    </w:p>
    <w:p w:rsidR="00C36FBD" w:rsidRPr="00DF30F2" w:rsidRDefault="00C36FBD" w:rsidP="00DF30F2">
      <w:pPr>
        <w:spacing w:line="480" w:lineRule="exact"/>
        <w:ind w:firstLineChars="200" w:firstLine="560"/>
        <w:rPr>
          <w:rFonts w:ascii="黑体" w:eastAsia="黑体" w:hAnsi="黑体"/>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（三十六）完善口岸基础配套设施建设。</w:t>
      </w:r>
      <w:r w:rsidRPr="00DF30F2">
        <w:rPr>
          <w:rFonts w:ascii="仿宋_GB2312" w:eastAsia="仿宋_GB2312" w:hAnsi="仿宋" w:cs="仿宋_GB2312" w:hint="eastAsia"/>
          <w:snapToGrid w:val="0"/>
          <w:color w:val="000000" w:themeColor="text1"/>
          <w:kern w:val="0"/>
          <w:sz w:val="28"/>
          <w:szCs w:val="28"/>
        </w:rPr>
        <w:t>协调推进独山港区现场查验点建设，加快完善各项配套设施，提高港口码头的综合服务作业能力。</w:t>
      </w:r>
      <w:r w:rsidRPr="00DF30F2">
        <w:rPr>
          <w:rFonts w:ascii="仿宋_GB2312" w:eastAsia="仿宋_GB2312" w:hAnsi="仿宋" w:cs="仿宋_GB2312" w:hint="eastAsia"/>
          <w:snapToGrid w:val="0"/>
          <w:color w:val="000000" w:themeColor="text1"/>
          <w:kern w:val="0"/>
          <w:sz w:val="28"/>
          <w:szCs w:val="28"/>
        </w:rPr>
        <w:lastRenderedPageBreak/>
        <w:t>积极推进“三站一中心”船舶交通服务系统（</w:t>
      </w:r>
      <w:r w:rsidRPr="00DF30F2">
        <w:rPr>
          <w:rFonts w:ascii="仿宋_GB2312" w:eastAsia="仿宋_GB2312" w:hAnsi="仿宋" w:cs="仿宋_GB2312"/>
          <w:snapToGrid w:val="0"/>
          <w:color w:val="000000" w:themeColor="text1"/>
          <w:kern w:val="0"/>
          <w:sz w:val="28"/>
          <w:szCs w:val="28"/>
        </w:rPr>
        <w:t>VTS</w:t>
      </w:r>
      <w:r w:rsidRPr="00DF30F2">
        <w:rPr>
          <w:rFonts w:ascii="仿宋_GB2312" w:eastAsia="仿宋_GB2312" w:hAnsi="仿宋" w:cs="仿宋_GB2312" w:hint="eastAsia"/>
          <w:snapToGrid w:val="0"/>
          <w:color w:val="000000" w:themeColor="text1"/>
          <w:kern w:val="0"/>
          <w:sz w:val="28"/>
          <w:szCs w:val="28"/>
        </w:rPr>
        <w:t>）建设，解决独山港区盲点问题，</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年底前实现独山雷达站投入使用，实现</w:t>
      </w:r>
      <w:r w:rsidRPr="00DF30F2">
        <w:rPr>
          <w:rFonts w:ascii="仿宋_GB2312" w:eastAsia="仿宋_GB2312" w:hAnsi="仿宋" w:cs="仿宋_GB2312"/>
          <w:snapToGrid w:val="0"/>
          <w:color w:val="000000" w:themeColor="text1"/>
          <w:kern w:val="0"/>
          <w:sz w:val="28"/>
          <w:szCs w:val="28"/>
        </w:rPr>
        <w:t>VTS全水域覆盖。加快完善</w:t>
      </w:r>
      <w:r w:rsidRPr="00DF30F2">
        <w:rPr>
          <w:rFonts w:ascii="仿宋_GB2312" w:eastAsia="仿宋_GB2312" w:hAnsi="仿宋" w:cs="仿宋_GB2312" w:hint="eastAsia"/>
          <w:snapToGrid w:val="0"/>
          <w:color w:val="000000" w:themeColor="text1"/>
          <w:kern w:val="0"/>
          <w:sz w:val="28"/>
          <w:szCs w:val="28"/>
        </w:rPr>
        <w:t>嘉兴港公共锚地配套，扩建陈山危险品锚地，新建独山</w:t>
      </w:r>
      <w:r w:rsidRPr="00DF30F2">
        <w:rPr>
          <w:rFonts w:eastAsia="仿宋_GB2312"/>
          <w:snapToGrid w:val="0"/>
          <w:color w:val="000000" w:themeColor="text1"/>
          <w:kern w:val="0"/>
          <w:sz w:val="28"/>
          <w:szCs w:val="28"/>
        </w:rPr>
        <w:t>2</w:t>
      </w:r>
      <w:r w:rsidRPr="00DF30F2">
        <w:rPr>
          <w:rFonts w:ascii="仿宋_GB2312" w:eastAsia="仿宋_GB2312" w:hAnsi="仿宋" w:cs="仿宋_GB2312" w:hint="eastAsia"/>
          <w:snapToGrid w:val="0"/>
          <w:color w:val="000000" w:themeColor="text1"/>
          <w:kern w:val="0"/>
          <w:sz w:val="28"/>
          <w:szCs w:val="28"/>
        </w:rPr>
        <w:t>号危险品锚地，适时调整彩旗山锚地功能并扩建。〔</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市滨海办（港务局、口岸办）、平湖市人民政府、海盐县人民政府、嘉兴港区、嘉兴海事局、嘉兴港务公司〕</w:t>
      </w:r>
    </w:p>
    <w:p w:rsidR="00C36FBD" w:rsidRPr="00DF30F2" w:rsidRDefault="00C36FBD" w:rsidP="00DF30F2">
      <w:pPr>
        <w:spacing w:line="480" w:lineRule="exact"/>
        <w:ind w:firstLineChars="200" w:firstLine="560"/>
        <w:rPr>
          <w:rFonts w:ascii="黑体" w:eastAsia="黑体" w:hAnsi="黑体"/>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（三十七）建设港口公共物流信息平台。</w:t>
      </w:r>
      <w:r w:rsidRPr="00DF30F2">
        <w:rPr>
          <w:rFonts w:ascii="仿宋_GB2312" w:eastAsia="仿宋_GB2312" w:hAnsi="仿宋" w:cs="仿宋_GB2312" w:hint="eastAsia"/>
          <w:snapToGrid w:val="0"/>
          <w:color w:val="000000" w:themeColor="text1"/>
          <w:kern w:val="0"/>
          <w:sz w:val="28"/>
          <w:szCs w:val="28"/>
        </w:rPr>
        <w:t>建设统一的公共物流信息平台</w:t>
      </w:r>
      <w:r w:rsidRPr="00DF30F2">
        <w:rPr>
          <w:rFonts w:ascii="仿宋_GB2312" w:eastAsia="仿宋_GB2312" w:hAnsi="仿宋" w:cs="仿宋_GB2312"/>
          <w:snapToGrid w:val="0"/>
          <w:color w:val="000000" w:themeColor="text1"/>
          <w:kern w:val="0"/>
          <w:sz w:val="28"/>
          <w:szCs w:val="28"/>
        </w:rPr>
        <w:t>,</w:t>
      </w:r>
      <w:r w:rsidRPr="00DF30F2">
        <w:rPr>
          <w:rFonts w:ascii="仿宋_GB2312" w:eastAsia="仿宋_GB2312" w:hAnsi="仿宋" w:cs="仿宋_GB2312" w:hint="eastAsia"/>
          <w:snapToGrid w:val="0"/>
          <w:color w:val="000000" w:themeColor="text1"/>
          <w:kern w:val="0"/>
          <w:sz w:val="28"/>
          <w:szCs w:val="28"/>
        </w:rPr>
        <w:t>提升嘉兴港电子数据交换（</w:t>
      </w:r>
      <w:r w:rsidRPr="00DF30F2">
        <w:rPr>
          <w:rFonts w:ascii="仿宋_GB2312" w:eastAsia="仿宋_GB2312" w:hAnsi="仿宋" w:cs="仿宋_GB2312"/>
          <w:snapToGrid w:val="0"/>
          <w:color w:val="000000" w:themeColor="text1"/>
          <w:kern w:val="0"/>
          <w:sz w:val="28"/>
          <w:szCs w:val="28"/>
        </w:rPr>
        <w:t>EDI）功能，</w:t>
      </w:r>
      <w:r w:rsidRPr="00DF30F2">
        <w:rPr>
          <w:rFonts w:eastAsia="仿宋_GB2312"/>
          <w:snapToGrid w:val="0"/>
          <w:color w:val="000000" w:themeColor="text1"/>
          <w:kern w:val="0"/>
          <w:sz w:val="28"/>
          <w:szCs w:val="28"/>
        </w:rPr>
        <w:t>2019</w:t>
      </w:r>
      <w:r w:rsidRPr="00DF30F2">
        <w:rPr>
          <w:rFonts w:ascii="仿宋_GB2312" w:eastAsia="仿宋_GB2312" w:hAnsi="仿宋" w:cs="仿宋_GB2312" w:hint="eastAsia"/>
          <w:snapToGrid w:val="0"/>
          <w:color w:val="000000" w:themeColor="text1"/>
          <w:kern w:val="0"/>
          <w:sz w:val="28"/>
          <w:szCs w:val="28"/>
        </w:rPr>
        <w:t>年底前实现与浙江电子口岸、集装箱码头、进出口与口岸服务企业等单位的互联互通及全程物流可视化查询服务和各物流节点跟踪查询功能。〔责任单位：市滨海办（港务局、口岸办）、嘉兴海关、嘉兴边检站、嘉兴海事局、市财政局、嘉兴港务公司〕</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（三十八）进一步提升航线服务功能。</w:t>
      </w:r>
      <w:r w:rsidRPr="00DF30F2">
        <w:rPr>
          <w:rFonts w:ascii="仿宋_GB2312" w:eastAsia="仿宋_GB2312" w:hAnsi="仿宋" w:cs="仿宋_GB2312" w:hint="eastAsia"/>
          <w:snapToGrid w:val="0"/>
          <w:color w:val="000000" w:themeColor="text1"/>
          <w:kern w:val="0"/>
          <w:sz w:val="28"/>
          <w:szCs w:val="28"/>
        </w:rPr>
        <w:t>提升嘉兴港至日本近洋线服务功能，加快开辟嘉兴港至东南亚航线、独山港区至上海洋山港内支线。</w:t>
      </w:r>
      <w:r w:rsidRPr="00DF30F2">
        <w:rPr>
          <w:rFonts w:ascii="仿宋_GB2312" w:eastAsia="仿宋_GB2312" w:hAnsi="仿宋" w:cs="仿宋_GB2312" w:hint="eastAsia"/>
          <w:snapToGrid w:val="0"/>
          <w:color w:val="000000" w:themeColor="text1"/>
          <w:kern w:val="0"/>
          <w:sz w:val="28"/>
          <w:szCs w:val="28"/>
        </w:rPr>
        <w:lastRenderedPageBreak/>
        <w:t>对新开辟近洋直航航线给予每条</w:t>
      </w:r>
      <w:r w:rsidRPr="00DF30F2">
        <w:rPr>
          <w:rFonts w:eastAsia="仿宋_GB2312"/>
          <w:snapToGrid w:val="0"/>
          <w:color w:val="000000" w:themeColor="text1"/>
          <w:kern w:val="0"/>
          <w:sz w:val="28"/>
          <w:szCs w:val="28"/>
        </w:rPr>
        <w:t>200</w:t>
      </w:r>
      <w:r w:rsidRPr="00DF30F2">
        <w:rPr>
          <w:rFonts w:ascii="仿宋_GB2312" w:eastAsia="仿宋_GB2312" w:hAnsi="仿宋" w:cs="仿宋_GB2312" w:hint="eastAsia"/>
          <w:snapToGrid w:val="0"/>
          <w:color w:val="000000" w:themeColor="text1"/>
          <w:kern w:val="0"/>
          <w:sz w:val="28"/>
          <w:szCs w:val="28"/>
        </w:rPr>
        <w:t>万元补助。〔</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市滨海办（港务局、口岸办）、平湖市人民政府、市财政局、市发展改革委（服务业发展局）、嘉兴海关、嘉兴港务公司、上港平湖公司〕</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（三十九）优化港口泊位运作机制。</w:t>
      </w:r>
      <w:r w:rsidRPr="00DF30F2">
        <w:rPr>
          <w:rFonts w:ascii="仿宋_GB2312" w:eastAsia="仿宋_GB2312" w:hAnsi="仿宋" w:cs="仿宋_GB2312" w:hint="eastAsia"/>
          <w:snapToGrid w:val="0"/>
          <w:color w:val="000000" w:themeColor="text1"/>
          <w:kern w:val="0"/>
          <w:sz w:val="28"/>
          <w:szCs w:val="28"/>
        </w:rPr>
        <w:t>推行外贸船舶优先靠泊机制，集装箱船舶按照近洋直航、宁波支线、内贸直航等顺序安排。优化嘉兴港泊位的有效整合利用，提升泊位利用率。发挥港口协会作用，加强泊位间互动互利，建立良好行业秩序。〔</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市滨海办（港务局、口岸办）、嘉兴港务公司〕</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（四十）加快通关一体化体系建设。</w:t>
      </w:r>
      <w:r w:rsidRPr="00DF30F2">
        <w:rPr>
          <w:rFonts w:ascii="仿宋_GB2312" w:eastAsia="仿宋_GB2312" w:hAnsi="仿宋" w:cs="仿宋_GB2312" w:hint="eastAsia"/>
          <w:snapToGrid w:val="0"/>
          <w:color w:val="000000" w:themeColor="text1"/>
          <w:kern w:val="0"/>
          <w:sz w:val="28"/>
          <w:szCs w:val="28"/>
        </w:rPr>
        <w:t>加快发挥嘉兴港通关服务中心的作用，提高查验单位的联检效率，实现一站式服务。</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年底前查验单位全部进驻通关服务中心。〔</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市滨海办（港务局、口岸办）、嘉兴海关、嘉兴边检站、嘉兴海事局〕</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（四十一）全面推行直接进口货物及一体化</w:t>
      </w:r>
      <w:r w:rsidRPr="00DF30F2">
        <w:rPr>
          <w:rFonts w:ascii="楷体_GB2312" w:eastAsia="楷体_GB2312" w:hAnsi="仿宋" w:cs="楷体_GB2312" w:hint="eastAsia"/>
          <w:snapToGrid w:val="0"/>
          <w:color w:val="000000" w:themeColor="text1"/>
          <w:kern w:val="0"/>
          <w:sz w:val="28"/>
          <w:szCs w:val="28"/>
        </w:rPr>
        <w:lastRenderedPageBreak/>
        <w:t>货物进口“提前申报”。</w:t>
      </w:r>
      <w:r w:rsidRPr="00DF30F2">
        <w:rPr>
          <w:rFonts w:ascii="仿宋_GB2312" w:eastAsia="仿宋_GB2312" w:hAnsi="仿宋" w:cs="仿宋_GB2312" w:hint="eastAsia"/>
          <w:snapToGrid w:val="0"/>
          <w:color w:val="000000" w:themeColor="text1"/>
          <w:kern w:val="0"/>
          <w:sz w:val="28"/>
          <w:szCs w:val="28"/>
        </w:rPr>
        <w:t>对所有直接进口、一体化进口的海运和空运货物（含分拨货物）、所有信用企业、所有通关类型全面推行进口“提前申报”，在舱单数据提前传输前提下，企业提前申报报关单，海关提前办理单证审核及税费征收，货物实际到港后即办理查验或放行手续。（责任单位：嘉兴海关）</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（四十二）加快国际贸易“单一窗口”推广。</w:t>
      </w:r>
      <w:r w:rsidRPr="00DF30F2">
        <w:rPr>
          <w:rFonts w:ascii="仿宋_GB2312" w:eastAsia="仿宋_GB2312" w:hAnsi="仿宋" w:cs="仿宋_GB2312" w:hint="eastAsia"/>
          <w:snapToGrid w:val="0"/>
          <w:color w:val="000000" w:themeColor="text1"/>
          <w:kern w:val="0"/>
          <w:sz w:val="28"/>
          <w:szCs w:val="28"/>
        </w:rPr>
        <w:t>加大国际贸易“单一窗口”标准版推广力度，</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年底前申报覆盖率达到</w:t>
      </w:r>
      <w:r w:rsidRPr="00DF30F2">
        <w:rPr>
          <w:rFonts w:eastAsia="仿宋_GB2312"/>
          <w:snapToGrid w:val="0"/>
          <w:color w:val="000000" w:themeColor="text1"/>
          <w:kern w:val="0"/>
          <w:sz w:val="28"/>
          <w:szCs w:val="28"/>
        </w:rPr>
        <w:t>70</w:t>
      </w:r>
      <w:r w:rsidRPr="00DF30F2">
        <w:rPr>
          <w:rFonts w:ascii="仿宋_GB2312" w:eastAsia="仿宋_GB2312" w:hAnsi="仿宋" w:cs="仿宋_GB2312"/>
          <w:snapToGrid w:val="0"/>
          <w:color w:val="000000" w:themeColor="text1"/>
          <w:kern w:val="0"/>
          <w:sz w:val="28"/>
          <w:szCs w:val="28"/>
        </w:rPr>
        <w:t>%</w:t>
      </w:r>
      <w:r w:rsidRPr="00DF30F2">
        <w:rPr>
          <w:rFonts w:ascii="仿宋_GB2312" w:eastAsia="仿宋_GB2312" w:hAnsi="仿宋" w:cs="仿宋_GB2312" w:hint="eastAsia"/>
          <w:snapToGrid w:val="0"/>
          <w:color w:val="000000" w:themeColor="text1"/>
          <w:kern w:val="0"/>
          <w:sz w:val="28"/>
          <w:szCs w:val="28"/>
        </w:rPr>
        <w:t>以上，</w:t>
      </w:r>
      <w:r w:rsidRPr="00DF30F2">
        <w:rPr>
          <w:rFonts w:eastAsia="仿宋_GB2312"/>
          <w:snapToGrid w:val="0"/>
          <w:color w:val="000000" w:themeColor="text1"/>
          <w:kern w:val="0"/>
          <w:sz w:val="28"/>
          <w:szCs w:val="28"/>
        </w:rPr>
        <w:t>2019</w:t>
      </w:r>
      <w:r w:rsidRPr="00DF30F2">
        <w:rPr>
          <w:rFonts w:ascii="仿宋_GB2312" w:eastAsia="仿宋_GB2312" w:hAnsi="仿宋" w:cs="仿宋_GB2312" w:hint="eastAsia"/>
          <w:snapToGrid w:val="0"/>
          <w:color w:val="000000" w:themeColor="text1"/>
          <w:kern w:val="0"/>
          <w:sz w:val="28"/>
          <w:szCs w:val="28"/>
        </w:rPr>
        <w:t>年达到</w:t>
      </w:r>
      <w:r w:rsidRPr="00DF30F2">
        <w:rPr>
          <w:rFonts w:eastAsia="仿宋_GB2312"/>
          <w:snapToGrid w:val="0"/>
          <w:color w:val="000000" w:themeColor="text1"/>
          <w:kern w:val="0"/>
          <w:sz w:val="28"/>
          <w:szCs w:val="28"/>
        </w:rPr>
        <w:t>100</w:t>
      </w:r>
      <w:r w:rsidRPr="00DF30F2">
        <w:rPr>
          <w:rFonts w:ascii="仿宋_GB2312" w:eastAsia="仿宋_GB2312" w:hAnsi="仿宋" w:cs="仿宋_GB2312"/>
          <w:snapToGrid w:val="0"/>
          <w:color w:val="000000" w:themeColor="text1"/>
          <w:kern w:val="0"/>
          <w:sz w:val="28"/>
          <w:szCs w:val="28"/>
        </w:rPr>
        <w:t>%</w:t>
      </w:r>
      <w:r w:rsidRPr="00DF30F2">
        <w:rPr>
          <w:rFonts w:ascii="仿宋_GB2312" w:eastAsia="仿宋_GB2312" w:hAnsi="仿宋" w:cs="仿宋_GB2312" w:hint="eastAsia"/>
          <w:snapToGrid w:val="0"/>
          <w:color w:val="000000" w:themeColor="text1"/>
          <w:kern w:val="0"/>
          <w:sz w:val="28"/>
          <w:szCs w:val="28"/>
        </w:rPr>
        <w:t>。加快推进货物抵港前“提前换单”，借助“单一窗口”，实现无纸化办理。〔</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市滨海办（港务局、口岸办）、嘉兴海关、嘉兴边检站、嘉兴海事局、嘉兴港务公司〕</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（四十三）加快实现关检融合统一申报。</w:t>
      </w:r>
      <w:r w:rsidRPr="00DF30F2">
        <w:rPr>
          <w:rFonts w:ascii="仿宋_GB2312" w:eastAsia="仿宋_GB2312" w:hAnsi="仿宋" w:cs="仿宋_GB2312" w:hint="eastAsia"/>
          <w:snapToGrid w:val="0"/>
          <w:color w:val="000000" w:themeColor="text1"/>
          <w:kern w:val="0"/>
          <w:sz w:val="28"/>
          <w:szCs w:val="28"/>
        </w:rPr>
        <w:t>在实现关检融合申报基础上，</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年底前实现出口报检、检验检疫、签证等工作流程转化为出口申报前监管服务。取消出入境货物通关单，进口报关报检全面整合为一张报关单、一套随附单证。</w:t>
      </w:r>
      <w:r w:rsidRPr="00DF30F2">
        <w:rPr>
          <w:rFonts w:ascii="仿宋_GB2312" w:eastAsia="仿宋_GB2312" w:hAnsi="仿宋" w:cs="仿宋_GB2312" w:hint="eastAsia"/>
          <w:snapToGrid w:val="0"/>
          <w:color w:val="000000" w:themeColor="text1"/>
          <w:kern w:val="0"/>
          <w:sz w:val="28"/>
          <w:szCs w:val="28"/>
        </w:rPr>
        <w:lastRenderedPageBreak/>
        <w:t>（责任单位：嘉兴海关）</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（四十四）加快船舶出入境“一单四报”推广。</w:t>
      </w:r>
      <w:r w:rsidRPr="00DF30F2">
        <w:rPr>
          <w:rFonts w:ascii="仿宋_GB2312" w:eastAsia="仿宋_GB2312" w:hAnsi="仿宋" w:cs="仿宋_GB2312" w:hint="eastAsia"/>
          <w:snapToGrid w:val="0"/>
          <w:color w:val="000000" w:themeColor="text1"/>
          <w:kern w:val="0"/>
          <w:sz w:val="28"/>
          <w:szCs w:val="28"/>
        </w:rPr>
        <w:t>实现船舶进出境申报“一单四报”全流程应用，</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年底前船舶通关时间压缩</w:t>
      </w:r>
      <w:r w:rsidRPr="00DF30F2">
        <w:rPr>
          <w:rFonts w:eastAsia="仿宋_GB2312"/>
          <w:snapToGrid w:val="0"/>
          <w:color w:val="000000" w:themeColor="text1"/>
          <w:kern w:val="0"/>
          <w:sz w:val="28"/>
          <w:szCs w:val="28"/>
        </w:rPr>
        <w:t>80</w:t>
      </w:r>
      <w:r w:rsidRPr="00DF30F2">
        <w:rPr>
          <w:rFonts w:ascii="仿宋_GB2312" w:eastAsia="仿宋_GB2312" w:hAnsi="仿宋" w:cs="仿宋_GB2312"/>
          <w:snapToGrid w:val="0"/>
          <w:color w:val="000000" w:themeColor="text1"/>
          <w:kern w:val="0"/>
          <w:sz w:val="28"/>
          <w:szCs w:val="28"/>
        </w:rPr>
        <w:t>%</w:t>
      </w:r>
      <w:r w:rsidRPr="00DF30F2">
        <w:rPr>
          <w:rFonts w:ascii="仿宋_GB2312" w:eastAsia="仿宋_GB2312" w:hAnsi="仿宋" w:cs="仿宋_GB2312" w:hint="eastAsia"/>
          <w:snapToGrid w:val="0"/>
          <w:color w:val="000000" w:themeColor="text1"/>
          <w:kern w:val="0"/>
          <w:sz w:val="28"/>
          <w:szCs w:val="28"/>
        </w:rPr>
        <w:t>以上。〔</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市滨海办（港务局、口岸办）、嘉兴海关、嘉兴边检站、嘉兴海事局〕</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（四十五）推进跨部门一次性联合检查。</w:t>
      </w:r>
      <w:r w:rsidRPr="00DF30F2">
        <w:rPr>
          <w:rFonts w:ascii="仿宋_GB2312" w:eastAsia="仿宋_GB2312" w:hAnsi="仿宋" w:cs="仿宋_GB2312" w:hint="eastAsia"/>
          <w:snapToGrid w:val="0"/>
          <w:color w:val="000000" w:themeColor="text1"/>
          <w:kern w:val="0"/>
          <w:sz w:val="28"/>
          <w:szCs w:val="28"/>
        </w:rPr>
        <w:t>优化现行国际航行船舶联合登临检查机制，船舶联合登临检查系统在国际贸易“单一窗口”上线应用后，积极探索实施联合登临“</w:t>
      </w:r>
      <w:r w:rsidRPr="00DF30F2">
        <w:rPr>
          <w:rFonts w:eastAsia="仿宋_GB2312"/>
          <w:snapToGrid w:val="0"/>
          <w:color w:val="000000" w:themeColor="text1"/>
          <w:kern w:val="0"/>
          <w:sz w:val="28"/>
          <w:szCs w:val="28"/>
        </w:rPr>
        <w:t>2</w:t>
      </w:r>
      <w:r w:rsidRPr="00DF30F2">
        <w:rPr>
          <w:rFonts w:ascii="仿宋_GB2312" w:eastAsia="仿宋_GB2312" w:hAnsi="仿宋" w:cs="仿宋_GB2312"/>
          <w:snapToGrid w:val="0"/>
          <w:color w:val="000000" w:themeColor="text1"/>
          <w:kern w:val="0"/>
          <w:sz w:val="28"/>
          <w:szCs w:val="28"/>
        </w:rPr>
        <w:t>+X</w:t>
      </w:r>
      <w:r w:rsidRPr="00DF30F2">
        <w:rPr>
          <w:rFonts w:ascii="仿宋_GB2312" w:eastAsia="仿宋_GB2312" w:hAnsi="仿宋" w:cs="仿宋_GB2312" w:hint="eastAsia"/>
          <w:snapToGrid w:val="0"/>
          <w:color w:val="000000" w:themeColor="text1"/>
          <w:kern w:val="0"/>
          <w:sz w:val="28"/>
          <w:szCs w:val="28"/>
        </w:rPr>
        <w:t>”检查模式。（</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嘉兴海事局、嘉兴海关、嘉兴边检站）</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（四十六）压缩转关货物通关时间。</w:t>
      </w:r>
      <w:r w:rsidRPr="00DF30F2">
        <w:rPr>
          <w:rFonts w:ascii="仿宋_GB2312" w:eastAsia="仿宋_GB2312" w:hAnsi="仿宋" w:cs="仿宋_GB2312" w:hint="eastAsia"/>
          <w:snapToGrid w:val="0"/>
          <w:color w:val="000000" w:themeColor="text1"/>
          <w:kern w:val="0"/>
          <w:sz w:val="28"/>
          <w:szCs w:val="28"/>
        </w:rPr>
        <w:t>建立与宁波舟山港、上海洋山港的沟通交流长效机制。优化进口“水水中转”模式，强化相关单位间的配合衔接，提高货物运抵口岸后转关的途中运输、码头和港区内作业效率。〔</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市滨海办（港务局、口岸办）、嘉兴海关、嘉兴边检站、嘉兴海事局、嘉兴港务公司、上港平湖公司〕</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lastRenderedPageBreak/>
        <w:t>（四十七）延长货物通关服务时间。</w:t>
      </w:r>
      <w:r w:rsidRPr="00DF30F2">
        <w:rPr>
          <w:rFonts w:ascii="仿宋_GB2312" w:eastAsia="仿宋_GB2312" w:hAnsi="仿宋" w:cs="仿宋_GB2312" w:hint="eastAsia"/>
          <w:snapToGrid w:val="0"/>
          <w:color w:val="000000" w:themeColor="text1"/>
          <w:kern w:val="0"/>
          <w:sz w:val="28"/>
          <w:szCs w:val="28"/>
        </w:rPr>
        <w:t>海关根据通关业务量的增长情况适当延长通关服务时间，对海运进出口货物实行非工作时间预约查验，确保双休日到港货物正常通关。（</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嘉兴海关）</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（四十八）提高查验作业效率。</w:t>
      </w:r>
      <w:r w:rsidRPr="00DF30F2">
        <w:rPr>
          <w:rFonts w:ascii="仿宋_GB2312" w:eastAsia="仿宋_GB2312" w:hAnsi="仿宋" w:cs="仿宋_GB2312" w:hint="eastAsia"/>
          <w:snapToGrid w:val="0"/>
          <w:color w:val="000000" w:themeColor="text1"/>
          <w:kern w:val="0"/>
          <w:sz w:val="28"/>
          <w:szCs w:val="28"/>
        </w:rPr>
        <w:t>减少查验作业准备时间，</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年底前，全面推行将需要查验的信息立即通知企业和查验场站经营者的方式，便于企业对进出口货物进行移箱等查验作业准备。完善嘉兴港</w:t>
      </w:r>
      <w:r w:rsidRPr="00DF30F2">
        <w:rPr>
          <w:rFonts w:ascii="仿宋_GB2312" w:eastAsia="仿宋_GB2312" w:hAnsi="仿宋" w:cs="仿宋_GB2312"/>
          <w:snapToGrid w:val="0"/>
          <w:color w:val="000000" w:themeColor="text1"/>
          <w:kern w:val="0"/>
          <w:sz w:val="28"/>
          <w:szCs w:val="28"/>
        </w:rPr>
        <w:t>H</w:t>
      </w:r>
      <w:r w:rsidRPr="00DF30F2">
        <w:rPr>
          <w:rFonts w:eastAsia="仿宋_GB2312"/>
          <w:snapToGrid w:val="0"/>
          <w:color w:val="000000" w:themeColor="text1"/>
          <w:kern w:val="0"/>
          <w:sz w:val="28"/>
          <w:szCs w:val="28"/>
        </w:rPr>
        <w:t>986</w:t>
      </w:r>
      <w:r w:rsidRPr="00DF30F2">
        <w:rPr>
          <w:rFonts w:ascii="仿宋_GB2312" w:eastAsia="仿宋_GB2312" w:hAnsi="仿宋" w:cs="仿宋_GB2312" w:hint="eastAsia"/>
          <w:snapToGrid w:val="0"/>
          <w:color w:val="000000" w:themeColor="text1"/>
          <w:kern w:val="0"/>
          <w:sz w:val="28"/>
          <w:szCs w:val="28"/>
        </w:rPr>
        <w:t>联网集中审像系统，加大非侵入式查验设备的应用力度，对符合条件的集装箱优先实施非侵入式查验，提升查验效率。（</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嘉兴海关、嘉兴港务公司）</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（四十九）提升港口码头作业效率。</w:t>
      </w:r>
      <w:r w:rsidRPr="00DF30F2">
        <w:rPr>
          <w:rFonts w:ascii="仿宋_GB2312" w:eastAsia="仿宋_GB2312" w:hAnsi="仿宋" w:cs="仿宋_GB2312" w:hint="eastAsia"/>
          <w:snapToGrid w:val="0"/>
          <w:color w:val="000000" w:themeColor="text1"/>
          <w:kern w:val="0"/>
          <w:sz w:val="28"/>
          <w:szCs w:val="28"/>
        </w:rPr>
        <w:t>进口货物实现边卸船边理货，</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年底前实现卸船完毕后半小时内发送理货报告。（</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嘉兴港务公司）</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（五十）实行报关单“日报日清”机制。</w:t>
      </w:r>
      <w:r w:rsidRPr="00DF30F2">
        <w:rPr>
          <w:rFonts w:ascii="仿宋_GB2312" w:eastAsia="仿宋_GB2312" w:hAnsi="仿宋" w:cs="仿宋_GB2312" w:hint="eastAsia"/>
          <w:snapToGrid w:val="0"/>
          <w:color w:val="000000" w:themeColor="text1"/>
          <w:kern w:val="0"/>
          <w:sz w:val="28"/>
          <w:szCs w:val="28"/>
        </w:rPr>
        <w:t>海关对具备放行条件的报关单，当日处理完毕；对</w:t>
      </w:r>
      <w:r w:rsidRPr="00DF30F2">
        <w:rPr>
          <w:rFonts w:ascii="仿宋_GB2312" w:eastAsia="仿宋_GB2312" w:hAnsi="仿宋" w:cs="仿宋_GB2312" w:hint="eastAsia"/>
          <w:snapToGrid w:val="0"/>
          <w:color w:val="000000" w:themeColor="text1"/>
          <w:kern w:val="0"/>
          <w:sz w:val="28"/>
          <w:szCs w:val="28"/>
        </w:rPr>
        <w:lastRenderedPageBreak/>
        <w:t>当日上午布控查验的进出口货物，具备条件的当日完成查验。（</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嘉兴海关）</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（五十一）加大担保制度推广力度。</w:t>
      </w:r>
      <w:r w:rsidRPr="00DF30F2">
        <w:rPr>
          <w:rFonts w:ascii="仿宋_GB2312" w:eastAsia="仿宋_GB2312" w:hAnsi="仿宋" w:cs="仿宋_GB2312" w:hint="eastAsia"/>
          <w:snapToGrid w:val="0"/>
          <w:color w:val="000000" w:themeColor="text1"/>
          <w:kern w:val="0"/>
          <w:sz w:val="28"/>
          <w:szCs w:val="28"/>
        </w:rPr>
        <w:t>在税款总担保的前提下，提高应税货物通关效率。推广汇总征税和担保放行，对适用汇总征税的报关单实行先放行、后征税。（</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嘉兴海关）</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（五十二）探索试行进口关税保证保险。</w:t>
      </w:r>
      <w:r w:rsidRPr="00DF30F2">
        <w:rPr>
          <w:rFonts w:ascii="仿宋_GB2312" w:eastAsia="仿宋_GB2312" w:hAnsi="仿宋" w:cs="仿宋_GB2312" w:hint="eastAsia"/>
          <w:snapToGrid w:val="0"/>
          <w:color w:val="000000" w:themeColor="text1"/>
          <w:kern w:val="0"/>
          <w:sz w:val="28"/>
          <w:szCs w:val="28"/>
        </w:rPr>
        <w:t>为企业提供银行保函、银关保、保证保险等多种担保方式。（</w:t>
      </w:r>
      <w:r w:rsidRPr="00DF30F2">
        <w:rPr>
          <w:rFonts w:ascii="仿宋_GB2312" w:eastAsia="仿宋_GB2312" w:hAnsi="华文仿宋" w:cs="仿宋_GB2312" w:hint="eastAsia"/>
          <w:snapToGrid w:val="0"/>
          <w:color w:val="000000" w:themeColor="text1"/>
          <w:kern w:val="0"/>
          <w:sz w:val="28"/>
          <w:szCs w:val="28"/>
        </w:rPr>
        <w:t>责任单位：嘉兴海关、</w:t>
      </w:r>
      <w:r w:rsidRPr="00DF30F2">
        <w:rPr>
          <w:rFonts w:ascii="仿宋_GB2312" w:eastAsia="仿宋_GB2312" w:hAnsi="仿宋" w:cs="仿宋_GB2312" w:hint="eastAsia"/>
          <w:snapToGrid w:val="0"/>
          <w:color w:val="000000" w:themeColor="text1"/>
          <w:kern w:val="0"/>
          <w:sz w:val="28"/>
          <w:szCs w:val="28"/>
        </w:rPr>
        <w:t>市金融办、人行嘉兴市中心支行、嘉兴银监分局）</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（五十三）全面推进相关单证电子化。</w:t>
      </w:r>
      <w:r w:rsidRPr="00DF30F2">
        <w:rPr>
          <w:rFonts w:ascii="仿宋_GB2312" w:eastAsia="仿宋_GB2312" w:hAnsi="仿宋" w:cs="仿宋_GB2312" w:hint="eastAsia"/>
          <w:snapToGrid w:val="0"/>
          <w:color w:val="000000" w:themeColor="text1"/>
          <w:kern w:val="0"/>
          <w:sz w:val="28"/>
          <w:szCs w:val="28"/>
        </w:rPr>
        <w:t>加快与宁波舟山港海运提货单电子化流转数据的对接，尽早实现海运提货单电子化流转</w:t>
      </w:r>
      <w:r w:rsidRPr="00DF30F2">
        <w:rPr>
          <w:rFonts w:eastAsia="仿宋_GB2312"/>
          <w:snapToGrid w:val="0"/>
          <w:color w:val="000000" w:themeColor="text1"/>
          <w:kern w:val="0"/>
          <w:sz w:val="28"/>
          <w:szCs w:val="28"/>
        </w:rPr>
        <w:t>100</w:t>
      </w:r>
      <w:r w:rsidRPr="00DF30F2">
        <w:rPr>
          <w:rFonts w:ascii="仿宋_GB2312" w:eastAsia="仿宋_GB2312" w:hAnsi="仿宋" w:cs="仿宋_GB2312"/>
          <w:snapToGrid w:val="0"/>
          <w:color w:val="000000" w:themeColor="text1"/>
          <w:kern w:val="0"/>
          <w:sz w:val="28"/>
          <w:szCs w:val="28"/>
        </w:rPr>
        <w:t>%</w:t>
      </w:r>
      <w:r w:rsidRPr="00DF30F2">
        <w:rPr>
          <w:rFonts w:ascii="仿宋_GB2312" w:eastAsia="仿宋_GB2312" w:hAnsi="仿宋" w:cs="仿宋_GB2312" w:hint="eastAsia"/>
          <w:snapToGrid w:val="0"/>
          <w:color w:val="000000" w:themeColor="text1"/>
          <w:kern w:val="0"/>
          <w:sz w:val="28"/>
          <w:szCs w:val="28"/>
        </w:rPr>
        <w:t>覆盖。全面推进集装箱设备交接单无纸化。完善随附单证无纸化格式标准。引导企业减少非必选项的随附单证上传，简化申报后异常情况处置流程。（</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嘉兴港务公司、嘉兴海关）</w:t>
      </w:r>
    </w:p>
    <w:p w:rsidR="00C36FBD" w:rsidRPr="00DF30F2" w:rsidRDefault="00C36FBD" w:rsidP="00DF30F2">
      <w:pPr>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（五十四）简化出口原产地证办理流程。</w:t>
      </w:r>
      <w:r w:rsidRPr="00DF30F2">
        <w:rPr>
          <w:rFonts w:ascii="仿宋_GB2312" w:eastAsia="仿宋_GB2312" w:hAnsi="仿宋" w:cs="仿宋_GB2312" w:hint="eastAsia"/>
          <w:snapToGrid w:val="0"/>
          <w:color w:val="000000" w:themeColor="text1"/>
          <w:kern w:val="0"/>
          <w:sz w:val="28"/>
          <w:szCs w:val="28"/>
        </w:rPr>
        <w:t>压缩签证审核时长，平均办结时间压缩至</w:t>
      </w:r>
      <w:r w:rsidRPr="00DF30F2">
        <w:rPr>
          <w:rFonts w:eastAsia="仿宋_GB2312"/>
          <w:snapToGrid w:val="0"/>
          <w:color w:val="000000" w:themeColor="text1"/>
          <w:kern w:val="0"/>
          <w:sz w:val="28"/>
          <w:szCs w:val="28"/>
        </w:rPr>
        <w:t>4</w:t>
      </w:r>
      <w:r w:rsidRPr="00DF30F2">
        <w:rPr>
          <w:rFonts w:ascii="仿宋_GB2312" w:eastAsia="仿宋_GB2312" w:hAnsi="仿宋" w:cs="仿宋_GB2312"/>
          <w:snapToGrid w:val="0"/>
          <w:color w:val="000000" w:themeColor="text1"/>
          <w:kern w:val="0"/>
          <w:sz w:val="28"/>
          <w:szCs w:val="28"/>
        </w:rPr>
        <w:t>小时内。</w:t>
      </w:r>
      <w:r w:rsidRPr="00DF30F2">
        <w:rPr>
          <w:rFonts w:ascii="仿宋_GB2312" w:eastAsia="仿宋_GB2312" w:hAnsi="仿宋" w:cs="仿宋_GB2312"/>
          <w:snapToGrid w:val="0"/>
          <w:color w:val="000000" w:themeColor="text1"/>
          <w:kern w:val="0"/>
          <w:sz w:val="28"/>
          <w:szCs w:val="28"/>
        </w:rPr>
        <w:lastRenderedPageBreak/>
        <w:t>全面推广原产地签证无纸化和签证一体化，</w:t>
      </w:r>
      <w:r w:rsidRPr="00DF30F2">
        <w:rPr>
          <w:rFonts w:eastAsia="仿宋_GB2312"/>
          <w:snapToGrid w:val="0"/>
          <w:color w:val="000000" w:themeColor="text1"/>
          <w:kern w:val="0"/>
          <w:sz w:val="28"/>
          <w:szCs w:val="28"/>
        </w:rPr>
        <w:t>2018</w:t>
      </w:r>
      <w:r w:rsidRPr="00DF30F2">
        <w:rPr>
          <w:rFonts w:ascii="仿宋_GB2312" w:eastAsia="仿宋_GB2312" w:hAnsi="仿宋" w:cs="仿宋_GB2312" w:hint="eastAsia"/>
          <w:snapToGrid w:val="0"/>
          <w:color w:val="000000" w:themeColor="text1"/>
          <w:kern w:val="0"/>
          <w:sz w:val="28"/>
          <w:szCs w:val="28"/>
        </w:rPr>
        <w:t>年底前实现通报通签。（</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嘉兴海关、市贸促会）</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（五十五）规范和降低口岸检查检验服务性收费。</w:t>
      </w:r>
      <w:r w:rsidRPr="00DF30F2">
        <w:rPr>
          <w:rFonts w:ascii="仿宋_GB2312" w:eastAsia="仿宋_GB2312" w:hAnsi="仿宋" w:cs="仿宋_GB2312" w:hint="eastAsia"/>
          <w:snapToGrid w:val="0"/>
          <w:color w:val="000000" w:themeColor="text1"/>
          <w:kern w:val="0"/>
          <w:sz w:val="28"/>
          <w:szCs w:val="28"/>
        </w:rPr>
        <w:t>加强对港口企业、货代、船代等中介企业的日常监管，建立联络机制，设立收费监测点，实行收费公示。严肃查处借助行政权力、监督要求或者垄断地位，指定服务、强制服务并收费，以及只收费不服务等行为。〔</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市滨海办（港务局、口岸办）、市发展改革委（物价局）、市财政局、市交通运输局、嘉兴海关、嘉兴港务公司〕</w:t>
      </w:r>
    </w:p>
    <w:p w:rsidR="00C36FBD" w:rsidRPr="00DF30F2" w:rsidRDefault="00C36FBD" w:rsidP="00DF30F2">
      <w:pPr>
        <w:spacing w:line="480" w:lineRule="exact"/>
        <w:ind w:firstLineChars="200" w:firstLine="560"/>
        <w:rPr>
          <w:rFonts w:ascii="仿宋_GB2312" w:eastAsia="仿宋_GB2312" w:hAnsi="仿宋"/>
          <w:b/>
          <w:bCs/>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（五十六）推进口岸中介服务规范化建设。</w:t>
      </w:r>
      <w:r w:rsidRPr="00DF30F2">
        <w:rPr>
          <w:rFonts w:ascii="仿宋_GB2312" w:eastAsia="仿宋_GB2312" w:hAnsi="仿宋" w:cs="仿宋_GB2312" w:hint="eastAsia"/>
          <w:snapToGrid w:val="0"/>
          <w:color w:val="000000" w:themeColor="text1"/>
          <w:kern w:val="0"/>
          <w:sz w:val="28"/>
          <w:szCs w:val="28"/>
        </w:rPr>
        <w:t>鼓励口岸中介服务机构推行“限时作业”承诺，由相关行业协会进行排名公示。提升口岸代理服务的质量和效率，不断调整优化企业内部作业流程，加强相互间衔接，进一步提升服务质量和效率。开展价格专项检查行动，清理整顿口岸中介环节违法收费行为。〔</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w:t>
      </w:r>
      <w:r w:rsidRPr="00DF30F2">
        <w:rPr>
          <w:rFonts w:ascii="仿宋_GB2312" w:eastAsia="仿宋_GB2312" w:hAnsi="仿宋" w:cs="仿宋_GB2312" w:hint="eastAsia"/>
          <w:snapToGrid w:val="0"/>
          <w:color w:val="000000" w:themeColor="text1"/>
          <w:kern w:val="0"/>
          <w:sz w:val="28"/>
          <w:szCs w:val="28"/>
        </w:rPr>
        <w:lastRenderedPageBreak/>
        <w:t>务局、口岸办）、市发展改革委（物价局）、市财政局、市交通运输局、嘉兴海关〕</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（五十七）建立口岸收费公示制度。</w:t>
      </w:r>
      <w:r w:rsidRPr="00DF30F2">
        <w:rPr>
          <w:rFonts w:ascii="仿宋_GB2312" w:eastAsia="仿宋_GB2312" w:hAnsi="仿宋" w:cs="仿宋_GB2312" w:hint="eastAsia"/>
          <w:snapToGrid w:val="0"/>
          <w:color w:val="000000" w:themeColor="text1"/>
          <w:kern w:val="0"/>
          <w:sz w:val="28"/>
          <w:szCs w:val="28"/>
        </w:rPr>
        <w:t>在各口岸现场、国际贸易“单一窗口”公布口岸收费，保障进出口企业的知情权。〔</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 w:cs="仿宋_GB2312" w:hint="eastAsia"/>
          <w:snapToGrid w:val="0"/>
          <w:color w:val="000000" w:themeColor="text1"/>
          <w:kern w:val="0"/>
          <w:sz w:val="28"/>
          <w:szCs w:val="28"/>
        </w:rPr>
        <w:t>市滨海办（港务局、口岸办）、市发展改革委（物价局）、市财政局、市交通运输局、嘉兴海关、嘉兴边检站、嘉兴海事局、嘉兴港务公司、上港平湖公司〕</w:t>
      </w:r>
    </w:p>
    <w:p w:rsidR="00C36FBD" w:rsidRPr="00DF30F2" w:rsidRDefault="00C36FBD" w:rsidP="00DF30F2">
      <w:pPr>
        <w:adjustRightInd w:val="0"/>
        <w:snapToGrid w:val="0"/>
        <w:spacing w:line="480" w:lineRule="exact"/>
        <w:ind w:firstLineChars="200" w:firstLine="560"/>
        <w:rPr>
          <w:rFonts w:ascii="仿宋_GB2312" w:eastAsia="仿宋_GB2312" w:hAnsi="仿宋"/>
          <w:snapToGrid w:val="0"/>
          <w:color w:val="000000" w:themeColor="text1"/>
          <w:kern w:val="0"/>
          <w:sz w:val="28"/>
          <w:szCs w:val="28"/>
        </w:rPr>
      </w:pPr>
      <w:r w:rsidRPr="00DF30F2">
        <w:rPr>
          <w:rFonts w:ascii="楷体_GB2312" w:eastAsia="楷体_GB2312" w:hAnsi="仿宋" w:cs="楷体_GB2312" w:hint="eastAsia"/>
          <w:snapToGrid w:val="0"/>
          <w:color w:val="000000" w:themeColor="text1"/>
          <w:kern w:val="0"/>
          <w:sz w:val="28"/>
          <w:szCs w:val="28"/>
        </w:rPr>
        <w:t>（五十八）清理减少口岸监管证件。</w:t>
      </w:r>
      <w:r w:rsidRPr="00DF30F2">
        <w:rPr>
          <w:rFonts w:ascii="仿宋_GB2312" w:eastAsia="仿宋_GB2312" w:hAnsi="仿宋" w:cs="仿宋_GB2312" w:hint="eastAsia"/>
          <w:snapToGrid w:val="0"/>
          <w:color w:val="000000" w:themeColor="text1"/>
          <w:kern w:val="0"/>
          <w:sz w:val="28"/>
          <w:szCs w:val="28"/>
        </w:rPr>
        <w:t>根据海关总署及其他国家部委的统一部署，将口岸单证从</w:t>
      </w:r>
      <w:r w:rsidRPr="00DF30F2">
        <w:rPr>
          <w:rFonts w:eastAsia="仿宋_GB2312"/>
          <w:snapToGrid w:val="0"/>
          <w:color w:val="000000" w:themeColor="text1"/>
          <w:kern w:val="0"/>
          <w:sz w:val="28"/>
          <w:szCs w:val="28"/>
        </w:rPr>
        <w:t>86</w:t>
      </w:r>
      <w:r w:rsidRPr="00DF30F2">
        <w:rPr>
          <w:rFonts w:ascii="仿宋_GB2312" w:eastAsia="仿宋_GB2312" w:hAnsi="仿宋" w:cs="仿宋_GB2312" w:hint="eastAsia"/>
          <w:snapToGrid w:val="0"/>
          <w:color w:val="000000" w:themeColor="text1"/>
          <w:kern w:val="0"/>
          <w:sz w:val="28"/>
          <w:szCs w:val="28"/>
        </w:rPr>
        <w:t>项减少到</w:t>
      </w:r>
      <w:r w:rsidRPr="00DF30F2">
        <w:rPr>
          <w:rFonts w:eastAsia="仿宋_GB2312"/>
          <w:snapToGrid w:val="0"/>
          <w:color w:val="000000" w:themeColor="text1"/>
          <w:kern w:val="0"/>
          <w:sz w:val="28"/>
          <w:szCs w:val="28"/>
        </w:rPr>
        <w:t>48</w:t>
      </w:r>
      <w:r w:rsidRPr="00DF30F2">
        <w:rPr>
          <w:rFonts w:ascii="仿宋_GB2312" w:eastAsia="仿宋_GB2312" w:hAnsi="仿宋" w:cs="仿宋_GB2312" w:hint="eastAsia"/>
          <w:snapToGrid w:val="0"/>
          <w:color w:val="000000" w:themeColor="text1"/>
          <w:kern w:val="0"/>
          <w:sz w:val="28"/>
          <w:szCs w:val="28"/>
        </w:rPr>
        <w:t>项。保留的单证全部实现在国际贸易“单一窗口”联网核查。（责任单位：市口岸工作领导小组相关成员单位）</w:t>
      </w:r>
    </w:p>
    <w:p w:rsidR="00C36FBD" w:rsidRPr="00DF30F2" w:rsidRDefault="00C36FBD" w:rsidP="00DF30F2">
      <w:pPr>
        <w:spacing w:line="480" w:lineRule="exact"/>
        <w:ind w:firstLineChars="200" w:firstLine="560"/>
        <w:outlineLvl w:val="0"/>
        <w:rPr>
          <w:rFonts w:ascii="黑体" w:eastAsia="黑体"/>
          <w:snapToGrid w:val="0"/>
          <w:color w:val="000000" w:themeColor="text1"/>
          <w:kern w:val="0"/>
          <w:sz w:val="28"/>
          <w:szCs w:val="28"/>
          <w:shd w:val="clear" w:color="auto" w:fill="FFFFFF"/>
        </w:rPr>
      </w:pPr>
      <w:r w:rsidRPr="00DF30F2">
        <w:rPr>
          <w:rFonts w:ascii="黑体" w:eastAsia="黑体" w:hAnsi="黑体" w:cs="黑体" w:hint="eastAsia"/>
          <w:snapToGrid w:val="0"/>
          <w:color w:val="000000" w:themeColor="text1"/>
          <w:kern w:val="0"/>
          <w:sz w:val="28"/>
          <w:szCs w:val="28"/>
        </w:rPr>
        <w:t>九、减轻企业负担增强企业竞争力</w:t>
      </w:r>
    </w:p>
    <w:p w:rsidR="00C36FBD" w:rsidRPr="00DF30F2" w:rsidRDefault="00C36FBD" w:rsidP="00DF30F2">
      <w:pPr>
        <w:widowControl/>
        <w:snapToGrid w:val="0"/>
        <w:spacing w:line="480" w:lineRule="exact"/>
        <w:ind w:firstLineChars="200" w:firstLine="560"/>
        <w:rPr>
          <w:rFonts w:ascii="楷体_GB2312" w:eastAsia="楷体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（五十九）落实国务院增值税改革措施。</w:t>
      </w:r>
      <w:r w:rsidRPr="00DF30F2">
        <w:rPr>
          <w:rFonts w:ascii="仿宋_GB2312" w:eastAsia="仿宋_GB2312" w:hAnsi="黑体" w:cs="仿宋_GB2312" w:hint="eastAsia"/>
          <w:snapToGrid w:val="0"/>
          <w:color w:val="000000" w:themeColor="text1"/>
          <w:kern w:val="0"/>
          <w:sz w:val="28"/>
          <w:szCs w:val="28"/>
        </w:rPr>
        <w:t>自</w:t>
      </w:r>
      <w:smartTag w:uri="urn:schemas-microsoft-com:office:smarttags" w:element="chsdate">
        <w:smartTagPr>
          <w:attr w:name="Year" w:val="2018"/>
          <w:attr w:name="Month" w:val="5"/>
          <w:attr w:name="Day" w:val="1"/>
          <w:attr w:name="IsLunarDate" w:val="False"/>
          <w:attr w:name="IsROCDate" w:val="False"/>
        </w:smartTagPr>
        <w:r w:rsidRPr="00DF30F2">
          <w:rPr>
            <w:rFonts w:eastAsia="仿宋_GB2312"/>
            <w:snapToGrid w:val="0"/>
            <w:color w:val="000000" w:themeColor="text1"/>
            <w:kern w:val="0"/>
            <w:sz w:val="28"/>
            <w:szCs w:val="28"/>
          </w:rPr>
          <w:t>2018</w:t>
        </w:r>
        <w:r w:rsidRPr="00DF30F2">
          <w:rPr>
            <w:rFonts w:ascii="仿宋_GB2312" w:eastAsia="仿宋_GB2312" w:hAnsi="黑体"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5</w:t>
        </w:r>
        <w:r w:rsidRPr="00DF30F2">
          <w:rPr>
            <w:rFonts w:ascii="仿宋_GB2312" w:eastAsia="仿宋_GB2312" w:hAnsi="黑体"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黑体" w:cs="仿宋_GB2312" w:hint="eastAsia"/>
            <w:snapToGrid w:val="0"/>
            <w:color w:val="000000" w:themeColor="text1"/>
            <w:kern w:val="0"/>
            <w:sz w:val="28"/>
            <w:szCs w:val="28"/>
          </w:rPr>
          <w:t>日起</w:t>
        </w:r>
      </w:smartTag>
      <w:r w:rsidRPr="00DF30F2">
        <w:rPr>
          <w:rFonts w:ascii="仿宋_GB2312" w:eastAsia="仿宋_GB2312" w:hAnsi="黑体" w:cs="仿宋_GB2312" w:hint="eastAsia"/>
          <w:snapToGrid w:val="0"/>
          <w:color w:val="000000" w:themeColor="text1"/>
          <w:kern w:val="0"/>
          <w:sz w:val="28"/>
          <w:szCs w:val="28"/>
        </w:rPr>
        <w:t>，将制造业等行业增值税税率从</w:t>
      </w:r>
      <w:r w:rsidRPr="00DF30F2">
        <w:rPr>
          <w:rFonts w:eastAsia="仿宋_GB2312"/>
          <w:snapToGrid w:val="0"/>
          <w:color w:val="000000" w:themeColor="text1"/>
          <w:kern w:val="0"/>
          <w:sz w:val="28"/>
          <w:szCs w:val="28"/>
        </w:rPr>
        <w:t>17</w:t>
      </w:r>
      <w:r w:rsidRPr="00DF30F2">
        <w:rPr>
          <w:rFonts w:ascii="仿宋_GB2312" w:eastAsia="仿宋_GB2312" w:hAnsi="黑体" w:cs="仿宋_GB2312"/>
          <w:snapToGrid w:val="0"/>
          <w:color w:val="000000" w:themeColor="text1"/>
          <w:kern w:val="0"/>
          <w:sz w:val="28"/>
          <w:szCs w:val="28"/>
        </w:rPr>
        <w:t>%</w:t>
      </w:r>
      <w:r w:rsidRPr="00DF30F2">
        <w:rPr>
          <w:rFonts w:ascii="仿宋_GB2312" w:eastAsia="仿宋_GB2312" w:hAnsi="黑体" w:cs="仿宋_GB2312" w:hint="eastAsia"/>
          <w:snapToGrid w:val="0"/>
          <w:color w:val="000000" w:themeColor="text1"/>
          <w:kern w:val="0"/>
          <w:sz w:val="28"/>
          <w:szCs w:val="28"/>
        </w:rPr>
        <w:t>降至</w:t>
      </w:r>
      <w:r w:rsidRPr="00DF30F2">
        <w:rPr>
          <w:rFonts w:eastAsia="仿宋_GB2312"/>
          <w:snapToGrid w:val="0"/>
          <w:color w:val="000000" w:themeColor="text1"/>
          <w:kern w:val="0"/>
          <w:sz w:val="28"/>
          <w:szCs w:val="28"/>
        </w:rPr>
        <w:t>16</w:t>
      </w:r>
      <w:r w:rsidRPr="00DF30F2">
        <w:rPr>
          <w:rFonts w:ascii="仿宋_GB2312" w:eastAsia="仿宋_GB2312" w:hAnsi="黑体" w:cs="仿宋_GB2312"/>
          <w:snapToGrid w:val="0"/>
          <w:color w:val="000000" w:themeColor="text1"/>
          <w:kern w:val="0"/>
          <w:sz w:val="28"/>
          <w:szCs w:val="28"/>
        </w:rPr>
        <w:t>%</w:t>
      </w:r>
      <w:r w:rsidRPr="00DF30F2">
        <w:rPr>
          <w:rFonts w:ascii="仿宋_GB2312" w:eastAsia="仿宋_GB2312" w:hAnsi="黑体" w:cs="仿宋_GB2312" w:hint="eastAsia"/>
          <w:snapToGrid w:val="0"/>
          <w:color w:val="000000" w:themeColor="text1"/>
          <w:kern w:val="0"/>
          <w:sz w:val="28"/>
          <w:szCs w:val="28"/>
        </w:rPr>
        <w:t>，将交通运输、建筑、基础电信服务等行业及农产品等货物的增值税税率从</w:t>
      </w:r>
      <w:r w:rsidRPr="00DF30F2">
        <w:rPr>
          <w:rFonts w:eastAsia="仿宋_GB2312"/>
          <w:snapToGrid w:val="0"/>
          <w:color w:val="000000" w:themeColor="text1"/>
          <w:kern w:val="0"/>
          <w:sz w:val="28"/>
          <w:szCs w:val="28"/>
        </w:rPr>
        <w:t>11</w:t>
      </w:r>
      <w:r w:rsidRPr="00DF30F2">
        <w:rPr>
          <w:rFonts w:ascii="仿宋_GB2312" w:eastAsia="仿宋_GB2312" w:hAnsi="黑体" w:cs="仿宋_GB2312"/>
          <w:snapToGrid w:val="0"/>
          <w:color w:val="000000" w:themeColor="text1"/>
          <w:kern w:val="0"/>
          <w:sz w:val="28"/>
          <w:szCs w:val="28"/>
        </w:rPr>
        <w:t>%</w:t>
      </w:r>
      <w:r w:rsidRPr="00DF30F2">
        <w:rPr>
          <w:rFonts w:ascii="仿宋_GB2312" w:eastAsia="仿宋_GB2312" w:hAnsi="黑体" w:cs="仿宋_GB2312" w:hint="eastAsia"/>
          <w:snapToGrid w:val="0"/>
          <w:color w:val="000000" w:themeColor="text1"/>
          <w:kern w:val="0"/>
          <w:sz w:val="28"/>
          <w:szCs w:val="28"/>
        </w:rPr>
        <w:t>降至</w:t>
      </w:r>
      <w:r w:rsidRPr="00DF30F2">
        <w:rPr>
          <w:rFonts w:eastAsia="仿宋_GB2312"/>
          <w:snapToGrid w:val="0"/>
          <w:color w:val="000000" w:themeColor="text1"/>
          <w:kern w:val="0"/>
          <w:sz w:val="28"/>
          <w:szCs w:val="28"/>
        </w:rPr>
        <w:t>10</w:t>
      </w:r>
      <w:r w:rsidRPr="00DF30F2">
        <w:rPr>
          <w:rFonts w:ascii="仿宋_GB2312" w:eastAsia="仿宋_GB2312" w:hAnsi="黑体" w:cs="仿宋_GB2312"/>
          <w:snapToGrid w:val="0"/>
          <w:color w:val="000000" w:themeColor="text1"/>
          <w:kern w:val="0"/>
          <w:sz w:val="28"/>
          <w:szCs w:val="28"/>
        </w:rPr>
        <w:t>%</w:t>
      </w:r>
      <w:r w:rsidRPr="00DF30F2">
        <w:rPr>
          <w:rFonts w:ascii="仿宋_GB2312" w:eastAsia="仿宋_GB2312" w:hAnsi="黑体" w:cs="仿宋_GB2312" w:hint="eastAsia"/>
          <w:snapToGrid w:val="0"/>
          <w:color w:val="000000" w:themeColor="text1"/>
          <w:kern w:val="0"/>
          <w:sz w:val="28"/>
          <w:szCs w:val="28"/>
        </w:rPr>
        <w:t>；将工业企业和商业企业小规模纳税人的年</w:t>
      </w:r>
      <w:r w:rsidRPr="00DF30F2">
        <w:rPr>
          <w:rFonts w:ascii="仿宋_GB2312" w:eastAsia="仿宋_GB2312" w:hAnsi="黑体" w:cs="仿宋_GB2312" w:hint="eastAsia"/>
          <w:snapToGrid w:val="0"/>
          <w:color w:val="000000" w:themeColor="text1"/>
          <w:kern w:val="0"/>
          <w:sz w:val="28"/>
          <w:szCs w:val="28"/>
        </w:rPr>
        <w:lastRenderedPageBreak/>
        <w:t>销售额标准分别由</w:t>
      </w:r>
      <w:r w:rsidRPr="00DF30F2">
        <w:rPr>
          <w:rFonts w:eastAsia="仿宋_GB2312"/>
          <w:snapToGrid w:val="0"/>
          <w:color w:val="000000" w:themeColor="text1"/>
          <w:kern w:val="0"/>
          <w:sz w:val="28"/>
          <w:szCs w:val="28"/>
        </w:rPr>
        <w:t>50</w:t>
      </w:r>
      <w:r w:rsidRPr="00DF30F2">
        <w:rPr>
          <w:rFonts w:ascii="仿宋_GB2312" w:eastAsia="仿宋_GB2312" w:hAnsi="黑体" w:cs="仿宋_GB2312" w:hint="eastAsia"/>
          <w:snapToGrid w:val="0"/>
          <w:color w:val="000000" w:themeColor="text1"/>
          <w:kern w:val="0"/>
          <w:sz w:val="28"/>
          <w:szCs w:val="28"/>
        </w:rPr>
        <w:t>万元和</w:t>
      </w:r>
      <w:r w:rsidRPr="00DF30F2">
        <w:rPr>
          <w:rFonts w:eastAsia="仿宋_GB2312"/>
          <w:snapToGrid w:val="0"/>
          <w:color w:val="000000" w:themeColor="text1"/>
          <w:kern w:val="0"/>
          <w:sz w:val="28"/>
          <w:szCs w:val="28"/>
        </w:rPr>
        <w:t>80</w:t>
      </w:r>
      <w:r w:rsidRPr="00DF30F2">
        <w:rPr>
          <w:rFonts w:ascii="仿宋_GB2312" w:eastAsia="仿宋_GB2312" w:hAnsi="黑体" w:cs="仿宋_GB2312" w:hint="eastAsia"/>
          <w:snapToGrid w:val="0"/>
          <w:color w:val="000000" w:themeColor="text1"/>
          <w:kern w:val="0"/>
          <w:sz w:val="28"/>
          <w:szCs w:val="28"/>
        </w:rPr>
        <w:t>万元统一上调至</w:t>
      </w:r>
      <w:r w:rsidRPr="00DF30F2">
        <w:rPr>
          <w:rFonts w:eastAsia="仿宋_GB2312"/>
          <w:snapToGrid w:val="0"/>
          <w:color w:val="000000" w:themeColor="text1"/>
          <w:kern w:val="0"/>
          <w:sz w:val="28"/>
          <w:szCs w:val="28"/>
        </w:rPr>
        <w:t>500</w:t>
      </w:r>
      <w:r w:rsidRPr="00DF30F2">
        <w:rPr>
          <w:rFonts w:ascii="仿宋_GB2312" w:eastAsia="仿宋_GB2312" w:hAnsi="黑体" w:cs="仿宋_GB2312" w:hint="eastAsia"/>
          <w:snapToGrid w:val="0"/>
          <w:color w:val="000000" w:themeColor="text1"/>
          <w:kern w:val="0"/>
          <w:sz w:val="28"/>
          <w:szCs w:val="28"/>
        </w:rPr>
        <w:t>万元，并在</w:t>
      </w:r>
      <w:r w:rsidRPr="00DF30F2">
        <w:rPr>
          <w:rFonts w:eastAsia="仿宋_GB2312"/>
          <w:snapToGrid w:val="0"/>
          <w:color w:val="000000" w:themeColor="text1"/>
          <w:kern w:val="0"/>
          <w:sz w:val="28"/>
          <w:szCs w:val="28"/>
        </w:rPr>
        <w:t>2018</w:t>
      </w:r>
      <w:r w:rsidRPr="00DF30F2">
        <w:rPr>
          <w:rFonts w:ascii="仿宋_GB2312" w:eastAsia="仿宋_GB2312" w:hAnsi="黑体" w:cs="仿宋_GB2312" w:hint="eastAsia"/>
          <w:snapToGrid w:val="0"/>
          <w:color w:val="000000" w:themeColor="text1"/>
          <w:kern w:val="0"/>
          <w:sz w:val="28"/>
          <w:szCs w:val="28"/>
        </w:rPr>
        <w:t>年底前允许已登记为一般纳税人的企业转登记为小规模纳税人；自</w:t>
      </w:r>
      <w:smartTag w:uri="urn:schemas-microsoft-com:office:smarttags" w:element="chsdate">
        <w:smartTagPr>
          <w:attr w:name="Year" w:val="2018"/>
          <w:attr w:name="Month" w:val="7"/>
          <w:attr w:name="Day" w:val="1"/>
          <w:attr w:name="IsLunarDate" w:val="False"/>
          <w:attr w:name="IsROCDate" w:val="False"/>
        </w:smartTagPr>
        <w:r w:rsidRPr="00DF30F2">
          <w:rPr>
            <w:rFonts w:eastAsia="仿宋_GB2312"/>
            <w:snapToGrid w:val="0"/>
            <w:color w:val="000000" w:themeColor="text1"/>
            <w:kern w:val="0"/>
            <w:sz w:val="28"/>
            <w:szCs w:val="28"/>
          </w:rPr>
          <w:t>2018</w:t>
        </w:r>
        <w:r w:rsidRPr="00DF30F2">
          <w:rPr>
            <w:rFonts w:ascii="仿宋_GB2312" w:eastAsia="仿宋_GB2312" w:hAnsi="黑体"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7</w:t>
        </w:r>
        <w:r w:rsidRPr="00DF30F2">
          <w:rPr>
            <w:rFonts w:ascii="仿宋_GB2312" w:eastAsia="仿宋_GB2312" w:hAnsi="黑体"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黑体" w:cs="仿宋_GB2312" w:hint="eastAsia"/>
            <w:snapToGrid w:val="0"/>
            <w:color w:val="000000" w:themeColor="text1"/>
            <w:kern w:val="0"/>
            <w:sz w:val="28"/>
            <w:szCs w:val="28"/>
          </w:rPr>
          <w:t>日起</w:t>
        </w:r>
      </w:smartTag>
      <w:r w:rsidRPr="00DF30F2">
        <w:rPr>
          <w:rFonts w:ascii="仿宋_GB2312" w:eastAsia="仿宋_GB2312" w:hAnsi="黑体" w:cs="仿宋_GB2312" w:hint="eastAsia"/>
          <w:snapToGrid w:val="0"/>
          <w:color w:val="000000" w:themeColor="text1"/>
          <w:kern w:val="0"/>
          <w:sz w:val="28"/>
          <w:szCs w:val="28"/>
        </w:rPr>
        <w:t>，对装备制造等先进制造业、研发等现代服务业符合条件的企业和电网企业在一定时间内未抵扣完的增值税进项税额予以退还，并向上争取更多退税额度。（责任单位：市税务局）</w:t>
      </w:r>
    </w:p>
    <w:p w:rsidR="00C36FBD" w:rsidRPr="00DF30F2" w:rsidRDefault="00C36FBD" w:rsidP="00DF30F2">
      <w:pPr>
        <w:widowControl/>
        <w:snapToGrid w:val="0"/>
        <w:spacing w:line="480" w:lineRule="exact"/>
        <w:ind w:firstLineChars="200" w:firstLine="560"/>
        <w:rPr>
          <w:rFonts w:ascii="仿宋_GB2312" w:eastAsia="仿宋_GB2312" w:hAnsi="仿宋_GB2312"/>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w:t>
      </w:r>
      <w:r w:rsidRPr="00DF30F2">
        <w:rPr>
          <w:rFonts w:ascii="楷体_GB2312" w:eastAsia="楷体_GB2312" w:hAnsi="黑体" w:cs="楷体_GB2312" w:hint="eastAsia"/>
          <w:snapToGrid w:val="0"/>
          <w:color w:val="000000" w:themeColor="text1"/>
          <w:spacing w:val="-4"/>
          <w:kern w:val="0"/>
          <w:sz w:val="28"/>
          <w:szCs w:val="28"/>
        </w:rPr>
        <w:t>六十）降低企业其他税收负担。</w:t>
      </w:r>
      <w:r w:rsidRPr="00DF30F2">
        <w:rPr>
          <w:rFonts w:ascii="仿宋_GB2312" w:eastAsia="仿宋_GB2312" w:hAnsi="仿宋_GB2312" w:cs="仿宋_GB2312" w:hint="eastAsia"/>
          <w:snapToGrid w:val="0"/>
          <w:color w:val="000000" w:themeColor="text1"/>
          <w:spacing w:val="-4"/>
          <w:kern w:val="0"/>
          <w:sz w:val="28"/>
          <w:szCs w:val="28"/>
        </w:rPr>
        <w:t>自</w:t>
      </w:r>
      <w:smartTag w:uri="urn:schemas-microsoft-com:office:smarttags" w:element="chsdate">
        <w:smartTagPr>
          <w:attr w:name="Year" w:val="2018"/>
          <w:attr w:name="Month" w:val="1"/>
          <w:attr w:name="Day" w:val="1"/>
          <w:attr w:name="IsLunarDate" w:val="False"/>
          <w:attr w:name="IsROCDate" w:val="False"/>
        </w:smartTagPr>
        <w:r w:rsidRPr="00DF30F2">
          <w:rPr>
            <w:rFonts w:eastAsia="仿宋_GB2312"/>
            <w:snapToGrid w:val="0"/>
            <w:color w:val="000000" w:themeColor="text1"/>
            <w:spacing w:val="-4"/>
            <w:kern w:val="0"/>
            <w:sz w:val="28"/>
            <w:szCs w:val="28"/>
          </w:rPr>
          <w:t>2018</w:t>
        </w:r>
        <w:r w:rsidRPr="00DF30F2">
          <w:rPr>
            <w:rFonts w:ascii="仿宋_GB2312" w:eastAsia="仿宋_GB2312" w:hAnsi="仿宋_GB2312" w:cs="仿宋_GB2312" w:hint="eastAsia"/>
            <w:snapToGrid w:val="0"/>
            <w:color w:val="000000" w:themeColor="text1"/>
            <w:spacing w:val="-4"/>
            <w:kern w:val="0"/>
            <w:sz w:val="28"/>
            <w:szCs w:val="28"/>
          </w:rPr>
          <w:t>年</w:t>
        </w:r>
        <w:r w:rsidRPr="00DF30F2">
          <w:rPr>
            <w:rFonts w:eastAsia="仿宋_GB2312"/>
            <w:snapToGrid w:val="0"/>
            <w:color w:val="000000" w:themeColor="text1"/>
            <w:spacing w:val="-4"/>
            <w:kern w:val="0"/>
            <w:sz w:val="28"/>
            <w:szCs w:val="28"/>
          </w:rPr>
          <w:t>1</w:t>
        </w:r>
        <w:r w:rsidRPr="00DF30F2">
          <w:rPr>
            <w:rFonts w:ascii="仿宋_GB2312" w:eastAsia="仿宋_GB2312" w:hAnsi="仿宋_GB2312" w:cs="仿宋_GB2312" w:hint="eastAsia"/>
            <w:snapToGrid w:val="0"/>
            <w:color w:val="000000" w:themeColor="text1"/>
            <w:spacing w:val="-4"/>
            <w:kern w:val="0"/>
            <w:sz w:val="28"/>
            <w:szCs w:val="28"/>
          </w:rPr>
          <w:t>月</w:t>
        </w:r>
        <w:r w:rsidRPr="00DF30F2">
          <w:rPr>
            <w:rFonts w:eastAsia="仿宋_GB2312"/>
            <w:snapToGrid w:val="0"/>
            <w:color w:val="000000" w:themeColor="text1"/>
            <w:spacing w:val="-4"/>
            <w:kern w:val="0"/>
            <w:sz w:val="28"/>
            <w:szCs w:val="28"/>
          </w:rPr>
          <w:t>1</w:t>
        </w:r>
        <w:r w:rsidRPr="00DF30F2">
          <w:rPr>
            <w:rFonts w:ascii="仿宋_GB2312" w:eastAsia="仿宋_GB2312" w:hAnsi="仿宋_GB2312" w:cs="仿宋_GB2312" w:hint="eastAsia"/>
            <w:snapToGrid w:val="0"/>
            <w:color w:val="000000" w:themeColor="text1"/>
            <w:spacing w:val="-4"/>
            <w:kern w:val="0"/>
            <w:sz w:val="28"/>
            <w:szCs w:val="28"/>
          </w:rPr>
          <w:t>日起</w:t>
        </w:r>
      </w:smartTag>
      <w:r w:rsidRPr="00DF30F2">
        <w:rPr>
          <w:rFonts w:ascii="仿宋_GB2312" w:eastAsia="仿宋_GB2312" w:hAnsi="仿宋_GB2312" w:cs="仿宋_GB2312" w:hint="eastAsia"/>
          <w:snapToGrid w:val="0"/>
          <w:color w:val="000000" w:themeColor="text1"/>
          <w:spacing w:val="-4"/>
          <w:kern w:val="0"/>
          <w:sz w:val="28"/>
          <w:szCs w:val="28"/>
        </w:rPr>
        <w:t>，全市核定征收企业所得税应税所得率按国家规定的最低应税所得率确定。自</w:t>
      </w:r>
      <w:smartTag w:uri="urn:schemas-microsoft-com:office:smarttags" w:element="chsdate">
        <w:smartTagPr>
          <w:attr w:name="Year" w:val="2018"/>
          <w:attr w:name="Month" w:val="10"/>
          <w:attr w:name="Day" w:val="1"/>
          <w:attr w:name="IsLunarDate" w:val="False"/>
          <w:attr w:name="IsROCDate" w:val="False"/>
        </w:smartTagPr>
        <w:r w:rsidRPr="00DF30F2">
          <w:rPr>
            <w:rFonts w:eastAsia="仿宋_GB2312"/>
            <w:snapToGrid w:val="0"/>
            <w:color w:val="000000" w:themeColor="text1"/>
            <w:spacing w:val="-4"/>
            <w:kern w:val="0"/>
            <w:sz w:val="28"/>
            <w:szCs w:val="28"/>
          </w:rPr>
          <w:t>2018</w:t>
        </w:r>
        <w:r w:rsidRPr="00DF30F2">
          <w:rPr>
            <w:rFonts w:ascii="仿宋_GB2312" w:eastAsia="仿宋_GB2312" w:hAnsi="仿宋_GB2312" w:cs="仿宋_GB2312" w:hint="eastAsia"/>
            <w:snapToGrid w:val="0"/>
            <w:color w:val="000000" w:themeColor="text1"/>
            <w:spacing w:val="-4"/>
            <w:kern w:val="0"/>
            <w:sz w:val="28"/>
            <w:szCs w:val="28"/>
          </w:rPr>
          <w:t>年</w:t>
        </w:r>
        <w:r w:rsidRPr="00DF30F2">
          <w:rPr>
            <w:rFonts w:eastAsia="仿宋_GB2312"/>
            <w:snapToGrid w:val="0"/>
            <w:color w:val="000000" w:themeColor="text1"/>
            <w:spacing w:val="-4"/>
            <w:kern w:val="0"/>
            <w:sz w:val="28"/>
            <w:szCs w:val="28"/>
          </w:rPr>
          <w:t>10</w:t>
        </w:r>
        <w:r w:rsidRPr="00DF30F2">
          <w:rPr>
            <w:rFonts w:ascii="仿宋_GB2312" w:eastAsia="仿宋_GB2312" w:hAnsi="仿宋_GB2312" w:cs="仿宋_GB2312" w:hint="eastAsia"/>
            <w:snapToGrid w:val="0"/>
            <w:color w:val="000000" w:themeColor="text1"/>
            <w:spacing w:val="-4"/>
            <w:kern w:val="0"/>
            <w:sz w:val="28"/>
            <w:szCs w:val="28"/>
          </w:rPr>
          <w:t>月</w:t>
        </w:r>
        <w:r w:rsidRPr="00DF30F2">
          <w:rPr>
            <w:rFonts w:eastAsia="仿宋_GB2312"/>
            <w:snapToGrid w:val="0"/>
            <w:color w:val="000000" w:themeColor="text1"/>
            <w:spacing w:val="-4"/>
            <w:kern w:val="0"/>
            <w:sz w:val="28"/>
            <w:szCs w:val="28"/>
          </w:rPr>
          <w:t>1</w:t>
        </w:r>
        <w:r w:rsidRPr="00DF30F2">
          <w:rPr>
            <w:rFonts w:ascii="仿宋_GB2312" w:eastAsia="仿宋_GB2312" w:hAnsi="仿宋_GB2312" w:cs="仿宋_GB2312" w:hint="eastAsia"/>
            <w:snapToGrid w:val="0"/>
            <w:color w:val="000000" w:themeColor="text1"/>
            <w:spacing w:val="-4"/>
            <w:kern w:val="0"/>
            <w:sz w:val="28"/>
            <w:szCs w:val="28"/>
          </w:rPr>
          <w:t>日起</w:t>
        </w:r>
      </w:smartTag>
      <w:r w:rsidRPr="00DF30F2">
        <w:rPr>
          <w:rFonts w:ascii="仿宋_GB2312" w:eastAsia="仿宋_GB2312" w:hAnsi="仿宋_GB2312" w:cs="仿宋_GB2312" w:hint="eastAsia"/>
          <w:snapToGrid w:val="0"/>
          <w:color w:val="000000" w:themeColor="text1"/>
          <w:spacing w:val="-4"/>
          <w:kern w:val="0"/>
          <w:sz w:val="28"/>
          <w:szCs w:val="28"/>
        </w:rPr>
        <w:t>，统一下调全市购销合同印花税核定征收标准，工业企业为</w:t>
      </w:r>
      <w:r w:rsidRPr="00DF30F2">
        <w:rPr>
          <w:rFonts w:eastAsia="仿宋_GB2312"/>
          <w:snapToGrid w:val="0"/>
          <w:color w:val="000000" w:themeColor="text1"/>
          <w:spacing w:val="-4"/>
          <w:kern w:val="0"/>
          <w:sz w:val="28"/>
          <w:szCs w:val="28"/>
        </w:rPr>
        <w:t>70</w:t>
      </w:r>
      <w:r w:rsidRPr="00DF30F2">
        <w:rPr>
          <w:rFonts w:ascii="仿宋_GB2312" w:eastAsia="仿宋_GB2312" w:hAnsi="仿宋_GB2312" w:cs="仿宋_GB2312"/>
          <w:snapToGrid w:val="0"/>
          <w:color w:val="000000" w:themeColor="text1"/>
          <w:spacing w:val="-4"/>
          <w:kern w:val="0"/>
          <w:sz w:val="28"/>
          <w:szCs w:val="28"/>
        </w:rPr>
        <w:t>%</w:t>
      </w:r>
      <w:r w:rsidRPr="00DF30F2">
        <w:rPr>
          <w:rFonts w:ascii="仿宋_GB2312" w:eastAsia="仿宋_GB2312" w:hAnsi="仿宋_GB2312" w:cs="仿宋_GB2312" w:hint="eastAsia"/>
          <w:snapToGrid w:val="0"/>
          <w:color w:val="000000" w:themeColor="text1"/>
          <w:spacing w:val="-4"/>
          <w:kern w:val="0"/>
          <w:sz w:val="28"/>
          <w:szCs w:val="28"/>
        </w:rPr>
        <w:t>，商业企业为</w:t>
      </w:r>
      <w:r w:rsidRPr="00DF30F2">
        <w:rPr>
          <w:rFonts w:eastAsia="仿宋_GB2312"/>
          <w:snapToGrid w:val="0"/>
          <w:color w:val="000000" w:themeColor="text1"/>
          <w:spacing w:val="-4"/>
          <w:kern w:val="0"/>
          <w:sz w:val="28"/>
          <w:szCs w:val="28"/>
        </w:rPr>
        <w:t>40</w:t>
      </w:r>
      <w:r w:rsidRPr="00DF30F2">
        <w:rPr>
          <w:rFonts w:ascii="仿宋_GB2312" w:eastAsia="仿宋_GB2312" w:hAnsi="仿宋_GB2312" w:cs="仿宋_GB2312"/>
          <w:snapToGrid w:val="0"/>
          <w:color w:val="000000" w:themeColor="text1"/>
          <w:spacing w:val="-4"/>
          <w:kern w:val="0"/>
          <w:sz w:val="28"/>
          <w:szCs w:val="28"/>
        </w:rPr>
        <w:t>%</w:t>
      </w:r>
      <w:r w:rsidRPr="00DF30F2">
        <w:rPr>
          <w:rFonts w:ascii="仿宋_GB2312" w:eastAsia="仿宋_GB2312" w:hAnsi="仿宋_GB2312" w:cs="仿宋_GB2312" w:hint="eastAsia"/>
          <w:snapToGrid w:val="0"/>
          <w:color w:val="000000" w:themeColor="text1"/>
          <w:spacing w:val="-4"/>
          <w:kern w:val="0"/>
          <w:sz w:val="28"/>
          <w:szCs w:val="28"/>
        </w:rPr>
        <w:t>，外贸综合服务企业为</w:t>
      </w:r>
      <w:r w:rsidRPr="00DF30F2">
        <w:rPr>
          <w:rFonts w:eastAsia="仿宋_GB2312"/>
          <w:snapToGrid w:val="0"/>
          <w:color w:val="000000" w:themeColor="text1"/>
          <w:spacing w:val="-4"/>
          <w:kern w:val="0"/>
          <w:sz w:val="28"/>
          <w:szCs w:val="28"/>
        </w:rPr>
        <w:t>30</w:t>
      </w:r>
      <w:r w:rsidRPr="00DF30F2">
        <w:rPr>
          <w:rFonts w:ascii="仿宋_GB2312" w:eastAsia="仿宋_GB2312" w:hAnsi="仿宋_GB2312" w:cs="仿宋_GB2312"/>
          <w:snapToGrid w:val="0"/>
          <w:color w:val="000000" w:themeColor="text1"/>
          <w:spacing w:val="-4"/>
          <w:kern w:val="0"/>
          <w:sz w:val="28"/>
          <w:szCs w:val="28"/>
        </w:rPr>
        <w:t>%</w:t>
      </w:r>
      <w:r w:rsidRPr="00DF30F2">
        <w:rPr>
          <w:rFonts w:ascii="仿宋_GB2312" w:eastAsia="仿宋_GB2312" w:hAnsi="仿宋_GB2312" w:cs="仿宋_GB2312" w:hint="eastAsia"/>
          <w:snapToGrid w:val="0"/>
          <w:color w:val="000000" w:themeColor="text1"/>
          <w:spacing w:val="-4"/>
          <w:kern w:val="0"/>
          <w:sz w:val="28"/>
          <w:szCs w:val="28"/>
        </w:rPr>
        <w:t>，其他企业为</w:t>
      </w:r>
      <w:r w:rsidRPr="00DF30F2">
        <w:rPr>
          <w:rFonts w:eastAsia="仿宋_GB2312"/>
          <w:snapToGrid w:val="0"/>
          <w:color w:val="000000" w:themeColor="text1"/>
          <w:spacing w:val="-4"/>
          <w:kern w:val="0"/>
          <w:sz w:val="28"/>
          <w:szCs w:val="28"/>
        </w:rPr>
        <w:t>80</w:t>
      </w:r>
      <w:r w:rsidRPr="00DF30F2">
        <w:rPr>
          <w:rFonts w:ascii="仿宋_GB2312" w:eastAsia="仿宋_GB2312" w:hAnsi="仿宋_GB2312" w:cs="仿宋_GB2312"/>
          <w:snapToGrid w:val="0"/>
          <w:color w:val="000000" w:themeColor="text1"/>
          <w:spacing w:val="-4"/>
          <w:kern w:val="0"/>
          <w:sz w:val="28"/>
          <w:szCs w:val="28"/>
        </w:rPr>
        <w:t>%</w:t>
      </w:r>
      <w:r w:rsidRPr="00DF30F2">
        <w:rPr>
          <w:rFonts w:ascii="仿宋_GB2312" w:eastAsia="仿宋_GB2312" w:hAnsi="仿宋_GB2312" w:cs="仿宋_GB2312" w:hint="eastAsia"/>
          <w:snapToGrid w:val="0"/>
          <w:color w:val="000000" w:themeColor="text1"/>
          <w:spacing w:val="-4"/>
          <w:kern w:val="0"/>
          <w:sz w:val="28"/>
          <w:szCs w:val="28"/>
        </w:rPr>
        <w:t>。自</w:t>
      </w:r>
      <w:smartTag w:uri="urn:schemas-microsoft-com:office:smarttags" w:element="chsdate">
        <w:smartTagPr>
          <w:attr w:name="Year" w:val="2019"/>
          <w:attr w:name="Month" w:val="1"/>
          <w:attr w:name="Day" w:val="1"/>
          <w:attr w:name="IsLunarDate" w:val="False"/>
          <w:attr w:name="IsROCDate" w:val="False"/>
        </w:smartTagPr>
        <w:r w:rsidRPr="00DF30F2">
          <w:rPr>
            <w:rFonts w:eastAsia="仿宋_GB2312"/>
            <w:snapToGrid w:val="0"/>
            <w:color w:val="000000" w:themeColor="text1"/>
            <w:spacing w:val="-4"/>
            <w:kern w:val="0"/>
            <w:sz w:val="28"/>
            <w:szCs w:val="28"/>
          </w:rPr>
          <w:t>2019</w:t>
        </w:r>
        <w:r w:rsidRPr="00DF30F2">
          <w:rPr>
            <w:rFonts w:ascii="仿宋_GB2312" w:eastAsia="仿宋_GB2312" w:hAnsi="仿宋_GB2312" w:cs="仿宋_GB2312" w:hint="eastAsia"/>
            <w:snapToGrid w:val="0"/>
            <w:color w:val="000000" w:themeColor="text1"/>
            <w:spacing w:val="-4"/>
            <w:kern w:val="0"/>
            <w:sz w:val="28"/>
            <w:szCs w:val="28"/>
          </w:rPr>
          <w:t>年</w:t>
        </w:r>
        <w:r w:rsidRPr="00DF30F2">
          <w:rPr>
            <w:rFonts w:eastAsia="仿宋_GB2312"/>
            <w:snapToGrid w:val="0"/>
            <w:color w:val="000000" w:themeColor="text1"/>
            <w:spacing w:val="-4"/>
            <w:kern w:val="0"/>
            <w:sz w:val="28"/>
            <w:szCs w:val="28"/>
          </w:rPr>
          <w:t>1</w:t>
        </w:r>
        <w:r w:rsidRPr="00DF30F2">
          <w:rPr>
            <w:rFonts w:ascii="仿宋_GB2312" w:eastAsia="仿宋_GB2312" w:hAnsi="仿宋_GB2312" w:cs="仿宋_GB2312" w:hint="eastAsia"/>
            <w:snapToGrid w:val="0"/>
            <w:color w:val="000000" w:themeColor="text1"/>
            <w:spacing w:val="-4"/>
            <w:kern w:val="0"/>
            <w:sz w:val="28"/>
            <w:szCs w:val="28"/>
          </w:rPr>
          <w:t>月</w:t>
        </w:r>
        <w:r w:rsidRPr="00DF30F2">
          <w:rPr>
            <w:rFonts w:eastAsia="仿宋_GB2312"/>
            <w:snapToGrid w:val="0"/>
            <w:color w:val="000000" w:themeColor="text1"/>
            <w:spacing w:val="-4"/>
            <w:kern w:val="0"/>
            <w:sz w:val="28"/>
            <w:szCs w:val="28"/>
          </w:rPr>
          <w:t>1</w:t>
        </w:r>
        <w:r w:rsidRPr="00DF30F2">
          <w:rPr>
            <w:rFonts w:ascii="仿宋_GB2312" w:eastAsia="仿宋_GB2312" w:hAnsi="仿宋_GB2312" w:cs="仿宋_GB2312" w:hint="eastAsia"/>
            <w:snapToGrid w:val="0"/>
            <w:color w:val="000000" w:themeColor="text1"/>
            <w:spacing w:val="-4"/>
            <w:kern w:val="0"/>
            <w:sz w:val="28"/>
            <w:szCs w:val="28"/>
          </w:rPr>
          <w:t>日起</w:t>
        </w:r>
      </w:smartTag>
      <w:r w:rsidRPr="00DF30F2">
        <w:rPr>
          <w:rFonts w:ascii="仿宋_GB2312" w:eastAsia="仿宋_GB2312" w:hAnsi="仿宋_GB2312" w:cs="仿宋_GB2312" w:hint="eastAsia"/>
          <w:snapToGrid w:val="0"/>
          <w:color w:val="000000" w:themeColor="text1"/>
          <w:spacing w:val="-4"/>
          <w:kern w:val="0"/>
          <w:sz w:val="28"/>
          <w:szCs w:val="28"/>
        </w:rPr>
        <w:t>，将货车、挂车、专用作业车、轮式专用机械车等车辆和机动船舶车船税适用税额降低到法定税率最低水平。允许符合条件的省内跨地区经营制造业企业的总机构和分支机构实行汇总缴纳增值税，分支机构就地入库，取消对分支机构数量限制。（</w:t>
      </w:r>
      <w:r w:rsidRPr="00DF30F2">
        <w:rPr>
          <w:rFonts w:ascii="仿宋_GB2312" w:eastAsia="仿宋_GB2312" w:hAnsi="华文仿宋" w:cs="仿宋_GB2312" w:hint="eastAsia"/>
          <w:snapToGrid w:val="0"/>
          <w:color w:val="000000" w:themeColor="text1"/>
          <w:spacing w:val="-4"/>
          <w:kern w:val="0"/>
          <w:sz w:val="28"/>
          <w:szCs w:val="28"/>
        </w:rPr>
        <w:t>责任单位：</w:t>
      </w:r>
      <w:r w:rsidRPr="00DF30F2">
        <w:rPr>
          <w:rFonts w:ascii="仿宋_GB2312" w:eastAsia="仿宋_GB2312" w:hAnsi="仿宋_GB2312" w:cs="仿宋_GB2312" w:hint="eastAsia"/>
          <w:snapToGrid w:val="0"/>
          <w:color w:val="000000" w:themeColor="text1"/>
          <w:spacing w:val="-4"/>
          <w:kern w:val="0"/>
          <w:sz w:val="28"/>
          <w:szCs w:val="28"/>
        </w:rPr>
        <w:t>市税务局）</w:t>
      </w:r>
    </w:p>
    <w:p w:rsidR="00C36FBD" w:rsidRPr="00DF30F2" w:rsidRDefault="00C36FBD" w:rsidP="00DF30F2">
      <w:pPr>
        <w:widowControl/>
        <w:snapToGrid w:val="0"/>
        <w:spacing w:line="480" w:lineRule="exact"/>
        <w:ind w:firstLineChars="200" w:firstLine="560"/>
        <w:rPr>
          <w:rFonts w:ascii="仿宋_GB2312" w:eastAsia="仿宋_GB2312" w:hAnsi="仿宋_GB2312"/>
          <w:snapToGrid w:val="0"/>
          <w:color w:val="000000" w:themeColor="text1"/>
          <w:kern w:val="0"/>
          <w:sz w:val="28"/>
          <w:szCs w:val="28"/>
        </w:rPr>
      </w:pPr>
      <w:r w:rsidRPr="00DF30F2">
        <w:rPr>
          <w:rFonts w:ascii="楷体_GB2312" w:eastAsia="楷体_GB2312" w:hAnsi="仿宋_GB2312" w:cs="楷体_GB2312" w:hint="eastAsia"/>
          <w:snapToGrid w:val="0"/>
          <w:color w:val="000000" w:themeColor="text1"/>
          <w:kern w:val="0"/>
          <w:sz w:val="28"/>
          <w:szCs w:val="28"/>
        </w:rPr>
        <w:lastRenderedPageBreak/>
        <w:t>（六十一）降低残疾人就业保障金、国家重大水利工程建设基金征收标准。</w:t>
      </w:r>
      <w:r w:rsidRPr="00DF30F2">
        <w:rPr>
          <w:rFonts w:ascii="仿宋_GB2312" w:eastAsia="仿宋_GB2312" w:hAnsi="仿宋_GB2312" w:cs="仿宋_GB2312" w:hint="eastAsia"/>
          <w:snapToGrid w:val="0"/>
          <w:color w:val="000000" w:themeColor="text1"/>
          <w:kern w:val="0"/>
          <w:sz w:val="28"/>
          <w:szCs w:val="28"/>
        </w:rPr>
        <w:t>自</w:t>
      </w:r>
      <w:smartTag w:uri="urn:schemas-microsoft-com:office:smarttags" w:element="chsdate">
        <w:smartTagPr>
          <w:attr w:name="Year" w:val="2018"/>
          <w:attr w:name="Month" w:val="4"/>
          <w:attr w:name="Day" w:val="1"/>
          <w:attr w:name="IsLunarDate" w:val="False"/>
          <w:attr w:name="IsROCDate" w:val="False"/>
        </w:smartTagPr>
        <w:r w:rsidRPr="00DF30F2">
          <w:rPr>
            <w:rFonts w:eastAsia="仿宋_GB2312"/>
            <w:snapToGrid w:val="0"/>
            <w:color w:val="000000" w:themeColor="text1"/>
            <w:kern w:val="0"/>
            <w:sz w:val="28"/>
            <w:szCs w:val="28"/>
          </w:rPr>
          <w:t>2018</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4</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日起</w:t>
        </w:r>
      </w:smartTag>
      <w:r w:rsidRPr="00DF30F2">
        <w:rPr>
          <w:rFonts w:ascii="仿宋_GB2312" w:eastAsia="仿宋_GB2312" w:hAnsi="仿宋_GB2312" w:cs="仿宋_GB2312" w:hint="eastAsia"/>
          <w:snapToGrid w:val="0"/>
          <w:color w:val="000000" w:themeColor="text1"/>
          <w:kern w:val="0"/>
          <w:sz w:val="28"/>
          <w:szCs w:val="28"/>
        </w:rPr>
        <w:t>，将残疾人就业保障金征收标准上限，由当地社会平均工资的</w:t>
      </w:r>
      <w:r w:rsidRPr="00DF30F2">
        <w:rPr>
          <w:rFonts w:eastAsia="仿宋_GB2312"/>
          <w:snapToGrid w:val="0"/>
          <w:color w:val="000000" w:themeColor="text1"/>
          <w:kern w:val="0"/>
          <w:sz w:val="28"/>
          <w:szCs w:val="28"/>
        </w:rPr>
        <w:t>3</w:t>
      </w:r>
      <w:r w:rsidRPr="00DF30F2">
        <w:rPr>
          <w:rFonts w:ascii="仿宋_GB2312" w:eastAsia="仿宋_GB2312" w:hAnsi="仿宋_GB2312" w:cs="仿宋_GB2312" w:hint="eastAsia"/>
          <w:snapToGrid w:val="0"/>
          <w:color w:val="000000" w:themeColor="text1"/>
          <w:kern w:val="0"/>
          <w:sz w:val="28"/>
          <w:szCs w:val="28"/>
        </w:rPr>
        <w:t>倍降低至</w:t>
      </w:r>
      <w:r w:rsidRPr="00DF30F2">
        <w:rPr>
          <w:rFonts w:eastAsia="仿宋_GB2312"/>
          <w:snapToGrid w:val="0"/>
          <w:color w:val="000000" w:themeColor="text1"/>
          <w:kern w:val="0"/>
          <w:sz w:val="28"/>
          <w:szCs w:val="28"/>
        </w:rPr>
        <w:t>2</w:t>
      </w:r>
      <w:r w:rsidRPr="00DF30F2">
        <w:rPr>
          <w:rFonts w:ascii="仿宋_GB2312" w:eastAsia="仿宋_GB2312" w:hAnsi="仿宋_GB2312" w:cs="仿宋_GB2312" w:hint="eastAsia"/>
          <w:snapToGrid w:val="0"/>
          <w:color w:val="000000" w:themeColor="text1"/>
          <w:kern w:val="0"/>
          <w:sz w:val="28"/>
          <w:szCs w:val="28"/>
        </w:rPr>
        <w:t>倍；自</w:t>
      </w:r>
      <w:smartTag w:uri="urn:schemas-microsoft-com:office:smarttags" w:element="chsdate">
        <w:smartTagPr>
          <w:attr w:name="Year" w:val="2018"/>
          <w:attr w:name="Month" w:val="7"/>
          <w:attr w:name="Day" w:val="1"/>
          <w:attr w:name="IsLunarDate" w:val="False"/>
          <w:attr w:name="IsROCDate" w:val="False"/>
        </w:smartTagPr>
        <w:r w:rsidRPr="00DF30F2">
          <w:rPr>
            <w:rFonts w:eastAsia="仿宋_GB2312"/>
            <w:snapToGrid w:val="0"/>
            <w:color w:val="000000" w:themeColor="text1"/>
            <w:kern w:val="0"/>
            <w:sz w:val="28"/>
            <w:szCs w:val="28"/>
          </w:rPr>
          <w:t>2018</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7</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日起</w:t>
        </w:r>
      </w:smartTag>
      <w:r w:rsidRPr="00DF30F2">
        <w:rPr>
          <w:rFonts w:ascii="仿宋_GB2312" w:eastAsia="仿宋_GB2312" w:hAnsi="仿宋_GB2312" w:cs="仿宋_GB2312" w:hint="eastAsia"/>
          <w:snapToGrid w:val="0"/>
          <w:color w:val="000000" w:themeColor="text1"/>
          <w:kern w:val="0"/>
          <w:sz w:val="28"/>
          <w:szCs w:val="28"/>
        </w:rPr>
        <w:t>，将国家重大水利工程建设基金征收标准在</w:t>
      </w:r>
      <w:r w:rsidRPr="00DF30F2">
        <w:rPr>
          <w:rFonts w:eastAsia="仿宋_GB2312"/>
          <w:snapToGrid w:val="0"/>
          <w:color w:val="000000" w:themeColor="text1"/>
          <w:kern w:val="0"/>
          <w:sz w:val="28"/>
          <w:szCs w:val="28"/>
        </w:rPr>
        <w:t>2017</w:t>
      </w:r>
      <w:r w:rsidRPr="00DF30F2">
        <w:rPr>
          <w:rFonts w:ascii="仿宋_GB2312" w:eastAsia="仿宋_GB2312" w:hAnsi="仿宋_GB2312" w:cs="仿宋_GB2312" w:hint="eastAsia"/>
          <w:snapToGrid w:val="0"/>
          <w:color w:val="000000" w:themeColor="text1"/>
          <w:kern w:val="0"/>
          <w:sz w:val="28"/>
          <w:szCs w:val="28"/>
        </w:rPr>
        <w:t>年降低</w:t>
      </w:r>
      <w:r w:rsidRPr="00DF30F2">
        <w:rPr>
          <w:rFonts w:eastAsia="仿宋_GB2312"/>
          <w:snapToGrid w:val="0"/>
          <w:color w:val="000000" w:themeColor="text1"/>
          <w:kern w:val="0"/>
          <w:sz w:val="28"/>
          <w:szCs w:val="28"/>
        </w:rPr>
        <w:t>25</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的基础上再降低</w:t>
      </w:r>
      <w:r w:rsidRPr="00DF30F2">
        <w:rPr>
          <w:rFonts w:eastAsia="仿宋_GB2312"/>
          <w:snapToGrid w:val="0"/>
          <w:color w:val="000000" w:themeColor="text1"/>
          <w:kern w:val="0"/>
          <w:sz w:val="28"/>
          <w:szCs w:val="28"/>
        </w:rPr>
        <w:t>25</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。〔责任单位：市财政局、市税务局、市残联、市发展改革委（物价局）、嘉兴电力局〕</w:t>
      </w:r>
    </w:p>
    <w:p w:rsidR="00C36FBD" w:rsidRPr="00DF30F2" w:rsidRDefault="00C36FBD" w:rsidP="00DF30F2">
      <w:pPr>
        <w:widowControl/>
        <w:snapToGrid w:val="0"/>
        <w:spacing w:line="480" w:lineRule="exact"/>
        <w:ind w:firstLineChars="200" w:firstLine="560"/>
        <w:rPr>
          <w:rFonts w:ascii="仿宋_GB2312" w:eastAsia="仿宋_GB2312" w:hAnsi="黑体"/>
          <w:snapToGrid w:val="0"/>
          <w:color w:val="000000" w:themeColor="text1"/>
          <w:kern w:val="0"/>
          <w:sz w:val="28"/>
          <w:szCs w:val="28"/>
        </w:rPr>
      </w:pPr>
      <w:r w:rsidRPr="00DF30F2">
        <w:rPr>
          <w:rFonts w:ascii="楷体_GB2312" w:eastAsia="楷体_GB2312" w:hAnsi="仿宋_GB2312" w:cs="楷体_GB2312" w:hint="eastAsia"/>
          <w:snapToGrid w:val="0"/>
          <w:color w:val="000000" w:themeColor="text1"/>
          <w:kern w:val="0"/>
          <w:sz w:val="28"/>
          <w:szCs w:val="28"/>
        </w:rPr>
        <w:t>（六十二）加大城镇土地使用税差别化减免力度。</w:t>
      </w:r>
      <w:r w:rsidRPr="00DF30F2">
        <w:rPr>
          <w:rFonts w:ascii="仿宋_GB2312" w:eastAsia="仿宋_GB2312" w:hAnsi="仿宋_GB2312" w:cs="仿宋_GB2312" w:hint="eastAsia"/>
          <w:snapToGrid w:val="0"/>
          <w:color w:val="000000" w:themeColor="text1"/>
          <w:kern w:val="0"/>
          <w:sz w:val="28"/>
          <w:szCs w:val="28"/>
        </w:rPr>
        <w:t>自</w:t>
      </w:r>
      <w:smartTag w:uri="urn:schemas-microsoft-com:office:smarttags" w:element="chsdate">
        <w:smartTagPr>
          <w:attr w:name="Year" w:val="2018"/>
          <w:attr w:name="Month" w:val="1"/>
          <w:attr w:name="Day" w:val="1"/>
          <w:attr w:name="IsLunarDate" w:val="False"/>
          <w:attr w:name="IsROCDate" w:val="False"/>
        </w:smartTagPr>
        <w:r w:rsidRPr="00DF30F2">
          <w:rPr>
            <w:rFonts w:eastAsia="仿宋_GB2312"/>
            <w:snapToGrid w:val="0"/>
            <w:color w:val="000000" w:themeColor="text1"/>
            <w:kern w:val="0"/>
            <w:sz w:val="28"/>
            <w:szCs w:val="28"/>
          </w:rPr>
          <w:t>2018</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日起</w:t>
        </w:r>
      </w:smartTag>
      <w:r w:rsidRPr="00DF30F2">
        <w:rPr>
          <w:rFonts w:ascii="仿宋_GB2312" w:eastAsia="仿宋_GB2312" w:hAnsi="仿宋_GB2312" w:cs="仿宋_GB2312" w:hint="eastAsia"/>
          <w:snapToGrid w:val="0"/>
          <w:color w:val="000000" w:themeColor="text1"/>
          <w:kern w:val="0"/>
          <w:sz w:val="28"/>
          <w:szCs w:val="28"/>
        </w:rPr>
        <w:t>至</w:t>
      </w:r>
      <w:smartTag w:uri="urn:schemas-microsoft-com:office:smarttags" w:element="chsdate">
        <w:smartTagPr>
          <w:attr w:name="Year" w:val="2019"/>
          <w:attr w:name="Month" w:val="12"/>
          <w:attr w:name="Day" w:val="31"/>
          <w:attr w:name="IsLunarDate" w:val="False"/>
          <w:attr w:name="IsROCDate" w:val="False"/>
        </w:smartTagPr>
        <w:r w:rsidRPr="00DF30F2">
          <w:rPr>
            <w:rFonts w:eastAsia="仿宋_GB2312"/>
            <w:snapToGrid w:val="0"/>
            <w:color w:val="000000" w:themeColor="text1"/>
            <w:kern w:val="0"/>
            <w:sz w:val="28"/>
            <w:szCs w:val="28"/>
          </w:rPr>
          <w:t>2019</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仿宋_GB2312" w:cs="仿宋_GB2312" w:hint="eastAsia"/>
            <w:snapToGrid w:val="0"/>
            <w:color w:val="000000" w:themeColor="text1"/>
            <w:kern w:val="0"/>
            <w:sz w:val="28"/>
            <w:szCs w:val="28"/>
          </w:rPr>
          <w:t>日</w:t>
        </w:r>
      </w:smartTag>
      <w:r w:rsidRPr="00DF30F2">
        <w:rPr>
          <w:rFonts w:ascii="仿宋_GB2312" w:eastAsia="仿宋_GB2312" w:hAnsi="仿宋_GB2312" w:cs="仿宋_GB2312" w:hint="eastAsia"/>
          <w:snapToGrid w:val="0"/>
          <w:color w:val="000000" w:themeColor="text1"/>
          <w:kern w:val="0"/>
          <w:sz w:val="28"/>
          <w:szCs w:val="28"/>
        </w:rPr>
        <w:t>，统一并提高</w:t>
      </w:r>
      <w:r w:rsidRPr="00DF30F2">
        <w:rPr>
          <w:rFonts w:ascii="仿宋_GB2312" w:eastAsia="仿宋_GB2312" w:hAnsi="仿宋_GB2312" w:cs="仿宋_GB2312"/>
          <w:snapToGrid w:val="0"/>
          <w:color w:val="000000" w:themeColor="text1"/>
          <w:kern w:val="0"/>
          <w:sz w:val="28"/>
          <w:szCs w:val="28"/>
        </w:rPr>
        <w:t>A</w:t>
      </w:r>
      <w:r w:rsidRPr="00DF30F2">
        <w:rPr>
          <w:rFonts w:ascii="仿宋_GB2312" w:eastAsia="仿宋_GB2312" w:hAnsi="仿宋_GB2312" w:cs="仿宋_GB2312" w:hint="eastAsia"/>
          <w:snapToGrid w:val="0"/>
          <w:color w:val="000000" w:themeColor="text1"/>
          <w:kern w:val="0"/>
          <w:sz w:val="28"/>
          <w:szCs w:val="28"/>
        </w:rPr>
        <w:t>类企业和</w:t>
      </w:r>
      <w:r w:rsidRPr="00DF30F2">
        <w:rPr>
          <w:rFonts w:ascii="仿宋_GB2312" w:eastAsia="仿宋_GB2312" w:hAnsi="仿宋_GB2312" w:cs="仿宋_GB2312"/>
          <w:snapToGrid w:val="0"/>
          <w:color w:val="000000" w:themeColor="text1"/>
          <w:kern w:val="0"/>
          <w:sz w:val="28"/>
          <w:szCs w:val="28"/>
        </w:rPr>
        <w:t>B</w:t>
      </w:r>
      <w:r w:rsidRPr="00DF30F2">
        <w:rPr>
          <w:rFonts w:ascii="仿宋_GB2312" w:eastAsia="仿宋_GB2312" w:hAnsi="仿宋_GB2312" w:cs="仿宋_GB2312" w:hint="eastAsia"/>
          <w:snapToGrid w:val="0"/>
          <w:color w:val="000000" w:themeColor="text1"/>
          <w:kern w:val="0"/>
          <w:sz w:val="28"/>
          <w:szCs w:val="28"/>
        </w:rPr>
        <w:t>类企业的城镇土地使用税差别化减免幅度，</w:t>
      </w:r>
      <w:r w:rsidRPr="00DF30F2">
        <w:rPr>
          <w:rFonts w:ascii="仿宋_GB2312" w:eastAsia="仿宋_GB2312" w:hAnsi="仿宋_GB2312" w:cs="仿宋_GB2312"/>
          <w:snapToGrid w:val="0"/>
          <w:color w:val="000000" w:themeColor="text1"/>
          <w:kern w:val="0"/>
          <w:sz w:val="28"/>
          <w:szCs w:val="28"/>
        </w:rPr>
        <w:t>A</w:t>
      </w:r>
      <w:r w:rsidRPr="00DF30F2">
        <w:rPr>
          <w:rFonts w:ascii="仿宋_GB2312" w:eastAsia="仿宋_GB2312" w:hAnsi="仿宋_GB2312" w:cs="仿宋_GB2312" w:hint="eastAsia"/>
          <w:snapToGrid w:val="0"/>
          <w:color w:val="000000" w:themeColor="text1"/>
          <w:kern w:val="0"/>
          <w:sz w:val="28"/>
          <w:szCs w:val="28"/>
        </w:rPr>
        <w:t>类企业减免幅度为</w:t>
      </w:r>
      <w:r w:rsidRPr="00DF30F2">
        <w:rPr>
          <w:rFonts w:eastAsia="仿宋_GB2312"/>
          <w:snapToGrid w:val="0"/>
          <w:color w:val="000000" w:themeColor="text1"/>
          <w:kern w:val="0"/>
          <w:sz w:val="28"/>
          <w:szCs w:val="28"/>
        </w:rPr>
        <w:t>100</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w:t>
      </w:r>
      <w:r w:rsidRPr="00DF30F2">
        <w:rPr>
          <w:rFonts w:ascii="仿宋_GB2312" w:eastAsia="仿宋_GB2312" w:hAnsi="仿宋_GB2312" w:cs="仿宋_GB2312"/>
          <w:snapToGrid w:val="0"/>
          <w:color w:val="000000" w:themeColor="text1"/>
          <w:kern w:val="0"/>
          <w:sz w:val="28"/>
          <w:szCs w:val="28"/>
        </w:rPr>
        <w:t>B</w:t>
      </w:r>
      <w:r w:rsidRPr="00DF30F2">
        <w:rPr>
          <w:rFonts w:ascii="仿宋_GB2312" w:eastAsia="仿宋_GB2312" w:hAnsi="仿宋_GB2312" w:cs="仿宋_GB2312" w:hint="eastAsia"/>
          <w:snapToGrid w:val="0"/>
          <w:color w:val="000000" w:themeColor="text1"/>
          <w:kern w:val="0"/>
          <w:sz w:val="28"/>
          <w:szCs w:val="28"/>
        </w:rPr>
        <w:t>类企业减免幅度为</w:t>
      </w:r>
      <w:r w:rsidRPr="00DF30F2">
        <w:rPr>
          <w:rFonts w:eastAsia="仿宋_GB2312"/>
          <w:snapToGrid w:val="0"/>
          <w:color w:val="000000" w:themeColor="text1"/>
          <w:kern w:val="0"/>
          <w:sz w:val="28"/>
          <w:szCs w:val="28"/>
        </w:rPr>
        <w:t>80</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_GB2312" w:cs="仿宋_GB2312" w:hint="eastAsia"/>
          <w:snapToGrid w:val="0"/>
          <w:color w:val="000000" w:themeColor="text1"/>
          <w:kern w:val="0"/>
          <w:sz w:val="28"/>
          <w:szCs w:val="28"/>
        </w:rPr>
        <w:t>市税务局）</w:t>
      </w:r>
    </w:p>
    <w:p w:rsidR="00C36FBD" w:rsidRPr="00DF30F2" w:rsidRDefault="00C36FBD" w:rsidP="00DF30F2">
      <w:pPr>
        <w:widowControl/>
        <w:snapToGrid w:val="0"/>
        <w:spacing w:line="480" w:lineRule="exact"/>
        <w:ind w:firstLineChars="196" w:firstLine="549"/>
        <w:rPr>
          <w:rFonts w:ascii="仿宋_GB2312" w:eastAsia="仿宋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（六十三）降低企业社保负担。</w:t>
      </w:r>
      <w:r w:rsidRPr="00DF30F2">
        <w:rPr>
          <w:rFonts w:ascii="仿宋_GB2312" w:eastAsia="仿宋_GB2312" w:hAnsi="仿宋_GB2312" w:cs="仿宋_GB2312" w:hint="eastAsia"/>
          <w:snapToGrid w:val="0"/>
          <w:color w:val="000000" w:themeColor="text1"/>
          <w:kern w:val="0"/>
          <w:sz w:val="28"/>
          <w:szCs w:val="28"/>
        </w:rPr>
        <w:t>阶段性下调工伤保险缴费比例，</w:t>
      </w:r>
      <w:smartTag w:uri="urn:schemas-microsoft-com:office:smarttags" w:element="chsdate">
        <w:smartTagPr>
          <w:attr w:name="Year" w:val="2019"/>
          <w:attr w:name="Month" w:val="12"/>
          <w:attr w:name="Day" w:val="31"/>
          <w:attr w:name="IsLunarDate" w:val="False"/>
          <w:attr w:name="IsROCDate" w:val="False"/>
        </w:smartTagPr>
        <w:r w:rsidRPr="00DF30F2">
          <w:rPr>
            <w:rFonts w:eastAsia="仿宋_GB2312"/>
            <w:snapToGrid w:val="0"/>
            <w:color w:val="000000" w:themeColor="text1"/>
            <w:kern w:val="0"/>
            <w:sz w:val="28"/>
            <w:szCs w:val="28"/>
          </w:rPr>
          <w:t>2019</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仿宋_GB2312" w:cs="仿宋_GB2312" w:hint="eastAsia"/>
            <w:snapToGrid w:val="0"/>
            <w:color w:val="000000" w:themeColor="text1"/>
            <w:kern w:val="0"/>
            <w:sz w:val="28"/>
            <w:szCs w:val="28"/>
          </w:rPr>
          <w:t>日前</w:t>
        </w:r>
      </w:smartTag>
      <w:r w:rsidRPr="00DF30F2">
        <w:rPr>
          <w:rFonts w:ascii="仿宋_GB2312" w:eastAsia="仿宋_GB2312" w:hAnsi="仿宋_GB2312" w:cs="仿宋_GB2312" w:hint="eastAsia"/>
          <w:snapToGrid w:val="0"/>
          <w:color w:val="000000" w:themeColor="text1"/>
          <w:kern w:val="0"/>
          <w:sz w:val="28"/>
          <w:szCs w:val="28"/>
        </w:rPr>
        <w:t>，工伤保险基金可支付月数在</w:t>
      </w:r>
      <w:r w:rsidRPr="00DF30F2">
        <w:rPr>
          <w:rFonts w:eastAsia="仿宋_GB2312"/>
          <w:snapToGrid w:val="0"/>
          <w:color w:val="000000" w:themeColor="text1"/>
          <w:kern w:val="0"/>
          <w:sz w:val="28"/>
          <w:szCs w:val="28"/>
        </w:rPr>
        <w:t>24</w:t>
      </w:r>
      <w:r w:rsidRPr="00DF30F2">
        <w:rPr>
          <w:rFonts w:ascii="仿宋_GB2312" w:eastAsia="仿宋_GB2312" w:hAnsi="仿宋_GB2312" w:cs="仿宋_GB2312" w:hint="eastAsia"/>
          <w:snapToGrid w:val="0"/>
          <w:color w:val="000000" w:themeColor="text1"/>
          <w:kern w:val="0"/>
          <w:sz w:val="28"/>
          <w:szCs w:val="28"/>
        </w:rPr>
        <w:t>个月以上的统筹区，除一类行业外，其余各类行业现行费率下调</w:t>
      </w:r>
      <w:r w:rsidRPr="00DF30F2">
        <w:rPr>
          <w:rFonts w:eastAsia="仿宋_GB2312"/>
          <w:snapToGrid w:val="0"/>
          <w:color w:val="000000" w:themeColor="text1"/>
          <w:kern w:val="0"/>
          <w:sz w:val="28"/>
          <w:szCs w:val="28"/>
        </w:rPr>
        <w:t>50</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；可支付月数在</w:t>
      </w:r>
      <w:r w:rsidRPr="00DF30F2">
        <w:rPr>
          <w:rFonts w:eastAsia="仿宋_GB2312"/>
          <w:snapToGrid w:val="0"/>
          <w:color w:val="000000" w:themeColor="text1"/>
          <w:kern w:val="0"/>
          <w:sz w:val="28"/>
          <w:szCs w:val="28"/>
        </w:rPr>
        <w:t>18</w:t>
      </w:r>
      <w:r w:rsidRPr="00DF30F2">
        <w:rPr>
          <w:rFonts w:ascii="仿宋_GB2312" w:eastAsia="仿宋_GB2312" w:hAnsi="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23</w:t>
      </w:r>
      <w:r w:rsidRPr="00DF30F2">
        <w:rPr>
          <w:rFonts w:ascii="仿宋_GB2312" w:eastAsia="仿宋_GB2312" w:hAnsi="仿宋_GB2312" w:cs="仿宋_GB2312" w:hint="eastAsia"/>
          <w:snapToGrid w:val="0"/>
          <w:color w:val="000000" w:themeColor="text1"/>
          <w:kern w:val="0"/>
          <w:sz w:val="28"/>
          <w:szCs w:val="28"/>
        </w:rPr>
        <w:t>个月之间的统筹区，除一类行业外，其余各类行业现行费率下调</w:t>
      </w:r>
      <w:r w:rsidRPr="00DF30F2">
        <w:rPr>
          <w:rFonts w:eastAsia="仿宋_GB2312"/>
          <w:snapToGrid w:val="0"/>
          <w:color w:val="000000" w:themeColor="text1"/>
          <w:kern w:val="0"/>
          <w:sz w:val="28"/>
          <w:szCs w:val="28"/>
        </w:rPr>
        <w:t>20</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；可支付月数</w:t>
      </w:r>
      <w:r w:rsidRPr="00DF30F2">
        <w:rPr>
          <w:rFonts w:ascii="仿宋_GB2312" w:eastAsia="仿宋_GB2312" w:hAnsi="仿宋_GB2312" w:cs="仿宋_GB2312" w:hint="eastAsia"/>
          <w:snapToGrid w:val="0"/>
          <w:color w:val="000000" w:themeColor="text1"/>
          <w:kern w:val="0"/>
          <w:sz w:val="28"/>
          <w:szCs w:val="28"/>
        </w:rPr>
        <w:lastRenderedPageBreak/>
        <w:t>不足</w:t>
      </w:r>
      <w:r w:rsidRPr="00DF30F2">
        <w:rPr>
          <w:rFonts w:eastAsia="仿宋_GB2312"/>
          <w:snapToGrid w:val="0"/>
          <w:color w:val="000000" w:themeColor="text1"/>
          <w:kern w:val="0"/>
          <w:sz w:val="28"/>
          <w:szCs w:val="28"/>
        </w:rPr>
        <w:t>18</w:t>
      </w:r>
      <w:r w:rsidRPr="00DF30F2">
        <w:rPr>
          <w:rFonts w:ascii="仿宋_GB2312" w:eastAsia="仿宋_GB2312" w:hAnsi="仿宋_GB2312" w:cs="仿宋_GB2312" w:hint="eastAsia"/>
          <w:snapToGrid w:val="0"/>
          <w:color w:val="000000" w:themeColor="text1"/>
          <w:kern w:val="0"/>
          <w:sz w:val="28"/>
          <w:szCs w:val="28"/>
        </w:rPr>
        <w:t>个月的统筹区，现行费率不下调。失业保险单位费率</w:t>
      </w:r>
      <w:r w:rsidRPr="00DF30F2">
        <w:rPr>
          <w:rFonts w:eastAsia="仿宋_GB2312"/>
          <w:snapToGrid w:val="0"/>
          <w:color w:val="000000" w:themeColor="text1"/>
          <w:kern w:val="0"/>
          <w:sz w:val="28"/>
          <w:szCs w:val="28"/>
        </w:rPr>
        <w:t>0</w:t>
      </w:r>
      <w:r w:rsidRPr="00DF30F2">
        <w:rPr>
          <w:rFonts w:ascii="仿宋_GB2312" w:eastAsia="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5</w:t>
      </w:r>
      <w:r w:rsidRPr="00DF30F2">
        <w:rPr>
          <w:rFonts w:ascii="仿宋_GB2312" w:eastAsia="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、个人费率</w:t>
      </w:r>
      <w:r w:rsidRPr="00DF30F2">
        <w:rPr>
          <w:rFonts w:eastAsia="仿宋_GB2312"/>
          <w:snapToGrid w:val="0"/>
          <w:color w:val="000000" w:themeColor="text1"/>
          <w:kern w:val="0"/>
          <w:sz w:val="28"/>
          <w:szCs w:val="28"/>
        </w:rPr>
        <w:t>0</w:t>
      </w:r>
      <w:r w:rsidRPr="00DF30F2">
        <w:rPr>
          <w:rFonts w:ascii="仿宋_GB2312" w:eastAsia="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5</w:t>
      </w:r>
      <w:r w:rsidRPr="00DF30F2">
        <w:rPr>
          <w:rFonts w:ascii="仿宋_GB2312" w:eastAsia="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的政策执行时间由</w:t>
      </w:r>
      <w:smartTag w:uri="urn:schemas-microsoft-com:office:smarttags" w:element="chsdate">
        <w:smartTagPr>
          <w:attr w:name="Year" w:val="2018"/>
          <w:attr w:name="Month" w:val="12"/>
          <w:attr w:name="Day" w:val="31"/>
          <w:attr w:name="IsLunarDate" w:val="False"/>
          <w:attr w:name="IsROCDate" w:val="False"/>
        </w:smartTagPr>
        <w:r w:rsidRPr="00DF30F2">
          <w:rPr>
            <w:rFonts w:eastAsia="仿宋_GB2312"/>
            <w:snapToGrid w:val="0"/>
            <w:color w:val="000000" w:themeColor="text1"/>
            <w:kern w:val="0"/>
            <w:sz w:val="28"/>
            <w:szCs w:val="28"/>
          </w:rPr>
          <w:t>2018</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仿宋_GB2312" w:cs="仿宋_GB2312" w:hint="eastAsia"/>
            <w:snapToGrid w:val="0"/>
            <w:color w:val="000000" w:themeColor="text1"/>
            <w:kern w:val="0"/>
            <w:sz w:val="28"/>
            <w:szCs w:val="28"/>
          </w:rPr>
          <w:t>日</w:t>
        </w:r>
      </w:smartTag>
      <w:r w:rsidRPr="00DF30F2">
        <w:rPr>
          <w:rFonts w:ascii="仿宋_GB2312" w:eastAsia="仿宋_GB2312" w:hAnsi="仿宋_GB2312" w:cs="仿宋_GB2312" w:hint="eastAsia"/>
          <w:snapToGrid w:val="0"/>
          <w:color w:val="000000" w:themeColor="text1"/>
          <w:kern w:val="0"/>
          <w:sz w:val="28"/>
          <w:szCs w:val="28"/>
        </w:rPr>
        <w:t>延长至</w:t>
      </w:r>
      <w:smartTag w:uri="urn:schemas-microsoft-com:office:smarttags" w:element="chsdate">
        <w:smartTagPr>
          <w:attr w:name="Year" w:val="2019"/>
          <w:attr w:name="Month" w:val="12"/>
          <w:attr w:name="Day" w:val="31"/>
          <w:attr w:name="IsLunarDate" w:val="False"/>
          <w:attr w:name="IsROCDate" w:val="False"/>
        </w:smartTagPr>
        <w:r w:rsidRPr="00DF30F2">
          <w:rPr>
            <w:rFonts w:eastAsia="仿宋_GB2312"/>
            <w:snapToGrid w:val="0"/>
            <w:color w:val="000000" w:themeColor="text1"/>
            <w:kern w:val="0"/>
            <w:sz w:val="28"/>
            <w:szCs w:val="28"/>
          </w:rPr>
          <w:t>2019</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仿宋_GB2312" w:cs="仿宋_GB2312" w:hint="eastAsia"/>
            <w:snapToGrid w:val="0"/>
            <w:color w:val="000000" w:themeColor="text1"/>
            <w:kern w:val="0"/>
            <w:sz w:val="28"/>
            <w:szCs w:val="28"/>
          </w:rPr>
          <w:t>日</w:t>
        </w:r>
      </w:smartTag>
      <w:r w:rsidRPr="00DF30F2">
        <w:rPr>
          <w:rFonts w:ascii="仿宋_GB2312" w:eastAsia="仿宋_GB2312" w:hAnsi="仿宋_GB2312" w:cs="仿宋_GB2312" w:hint="eastAsia"/>
          <w:snapToGrid w:val="0"/>
          <w:color w:val="000000" w:themeColor="text1"/>
          <w:kern w:val="0"/>
          <w:sz w:val="28"/>
          <w:szCs w:val="28"/>
        </w:rPr>
        <w:t>。（</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_GB2312" w:cs="仿宋_GB2312" w:hint="eastAsia"/>
          <w:snapToGrid w:val="0"/>
          <w:color w:val="000000" w:themeColor="text1"/>
          <w:kern w:val="0"/>
          <w:sz w:val="28"/>
          <w:szCs w:val="28"/>
        </w:rPr>
        <w:t>市人力社保局、市税务局、市财政局）</w:t>
      </w:r>
    </w:p>
    <w:p w:rsidR="00C36FBD" w:rsidRPr="00DF30F2" w:rsidRDefault="00C36FBD" w:rsidP="00DF30F2">
      <w:pPr>
        <w:widowControl/>
        <w:snapToGrid w:val="0"/>
        <w:spacing w:line="480" w:lineRule="exact"/>
        <w:ind w:firstLineChars="196" w:firstLine="549"/>
        <w:rPr>
          <w:rFonts w:ascii="仿宋_GB2312" w:eastAsia="仿宋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（六十四）降低企业用电成本。</w:t>
      </w:r>
      <w:r w:rsidRPr="00DF30F2">
        <w:rPr>
          <w:rFonts w:ascii="仿宋_GB2312" w:eastAsia="仿宋_GB2312" w:hAnsi="仿宋_GB2312" w:cs="仿宋_GB2312" w:hint="eastAsia"/>
          <w:snapToGrid w:val="0"/>
          <w:color w:val="000000" w:themeColor="text1"/>
          <w:kern w:val="0"/>
          <w:sz w:val="28"/>
          <w:szCs w:val="28"/>
        </w:rPr>
        <w:t>落实国家有关降低用电成本政策，确保</w:t>
      </w:r>
      <w:r w:rsidRPr="00DF30F2">
        <w:rPr>
          <w:rFonts w:eastAsia="仿宋_GB2312"/>
          <w:snapToGrid w:val="0"/>
          <w:color w:val="000000" w:themeColor="text1"/>
          <w:kern w:val="0"/>
          <w:sz w:val="28"/>
          <w:szCs w:val="28"/>
        </w:rPr>
        <w:t>2018</w:t>
      </w:r>
      <w:r w:rsidRPr="00DF30F2">
        <w:rPr>
          <w:rFonts w:ascii="仿宋_GB2312" w:eastAsia="仿宋_GB2312" w:hAnsi="仿宋_GB2312" w:cs="仿宋_GB2312" w:hint="eastAsia"/>
          <w:snapToGrid w:val="0"/>
          <w:color w:val="000000" w:themeColor="text1"/>
          <w:kern w:val="0"/>
          <w:sz w:val="28"/>
          <w:szCs w:val="28"/>
        </w:rPr>
        <w:t>年一般工商业电价平均降低</w:t>
      </w:r>
      <w:r w:rsidRPr="00DF30F2">
        <w:rPr>
          <w:rFonts w:eastAsia="仿宋_GB2312"/>
          <w:snapToGrid w:val="0"/>
          <w:color w:val="000000" w:themeColor="text1"/>
          <w:kern w:val="0"/>
          <w:sz w:val="28"/>
          <w:szCs w:val="28"/>
        </w:rPr>
        <w:t>10</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。按照省统一部署，自</w:t>
      </w:r>
      <w:smartTag w:uri="urn:schemas-microsoft-com:office:smarttags" w:element="chsdate">
        <w:smartTagPr>
          <w:attr w:name="Year" w:val="2019"/>
          <w:attr w:name="Month" w:val="1"/>
          <w:attr w:name="Day" w:val="1"/>
          <w:attr w:name="IsLunarDate" w:val="False"/>
          <w:attr w:name="IsROCDate" w:val="False"/>
        </w:smartTagPr>
        <w:r w:rsidRPr="00DF30F2">
          <w:rPr>
            <w:rFonts w:eastAsia="仿宋_GB2312"/>
            <w:snapToGrid w:val="0"/>
            <w:color w:val="000000" w:themeColor="text1"/>
            <w:kern w:val="0"/>
            <w:sz w:val="28"/>
            <w:szCs w:val="28"/>
          </w:rPr>
          <w:t>2019</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日起</w:t>
        </w:r>
      </w:smartTag>
      <w:r w:rsidRPr="00DF30F2">
        <w:rPr>
          <w:rFonts w:ascii="仿宋_GB2312" w:eastAsia="仿宋_GB2312" w:hAnsi="仿宋_GB2312" w:cs="仿宋_GB2312" w:hint="eastAsia"/>
          <w:snapToGrid w:val="0"/>
          <w:color w:val="000000" w:themeColor="text1"/>
          <w:kern w:val="0"/>
          <w:sz w:val="28"/>
          <w:szCs w:val="28"/>
        </w:rPr>
        <w:t>，逐年降低工商业企业参与电力直接交易的限制性要求，逐年扩大电力直接交易规模，到</w:t>
      </w:r>
      <w:r w:rsidRPr="00DF30F2">
        <w:rPr>
          <w:rFonts w:eastAsia="仿宋_GB2312"/>
          <w:snapToGrid w:val="0"/>
          <w:color w:val="000000" w:themeColor="text1"/>
          <w:kern w:val="0"/>
          <w:sz w:val="28"/>
          <w:szCs w:val="28"/>
        </w:rPr>
        <w:t>2020</w:t>
      </w:r>
      <w:r w:rsidRPr="00DF30F2">
        <w:rPr>
          <w:rFonts w:ascii="仿宋_GB2312" w:eastAsia="仿宋_GB2312" w:hAnsi="仿宋_GB2312" w:cs="仿宋_GB2312" w:hint="eastAsia"/>
          <w:snapToGrid w:val="0"/>
          <w:color w:val="000000" w:themeColor="text1"/>
          <w:kern w:val="0"/>
          <w:sz w:val="28"/>
          <w:szCs w:val="28"/>
        </w:rPr>
        <w:t>年全市电力市场化交易电量占全社会用电量比例超过</w:t>
      </w:r>
      <w:r w:rsidRPr="00DF30F2">
        <w:rPr>
          <w:rFonts w:eastAsia="仿宋_GB2312"/>
          <w:snapToGrid w:val="0"/>
          <w:color w:val="000000" w:themeColor="text1"/>
          <w:kern w:val="0"/>
          <w:sz w:val="28"/>
          <w:szCs w:val="28"/>
        </w:rPr>
        <w:t>50</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。进一步推动售电侧改革开放。〔</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_GB2312" w:cs="仿宋_GB2312" w:hint="eastAsia"/>
          <w:snapToGrid w:val="0"/>
          <w:color w:val="000000" w:themeColor="text1"/>
          <w:kern w:val="0"/>
          <w:sz w:val="28"/>
          <w:szCs w:val="28"/>
        </w:rPr>
        <w:t>市发展改革委（物价局）、市经信委、嘉兴电力局〕</w:t>
      </w:r>
    </w:p>
    <w:p w:rsidR="00C36FBD" w:rsidRPr="00DF30F2" w:rsidRDefault="00C36FBD" w:rsidP="00DF30F2">
      <w:pPr>
        <w:widowControl/>
        <w:snapToGrid w:val="0"/>
        <w:spacing w:line="480" w:lineRule="exact"/>
        <w:ind w:firstLineChars="196" w:firstLine="549"/>
        <w:rPr>
          <w:rFonts w:ascii="仿宋_GB2312" w:eastAsia="仿宋_GB2312" w:hAnsi="楷体_GB2312"/>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（六十五）降低高速公路货车通行费。</w:t>
      </w:r>
      <w:r w:rsidRPr="00DF30F2">
        <w:rPr>
          <w:rFonts w:ascii="仿宋_GB2312" w:eastAsia="仿宋_GB2312" w:hAnsi="仿宋_GB2312" w:cs="仿宋_GB2312"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1"/>
          <w:attr w:name="Year" w:val="2019"/>
        </w:smartTagPr>
        <w:r w:rsidRPr="00DF30F2">
          <w:rPr>
            <w:rFonts w:eastAsia="仿宋_GB2312"/>
            <w:snapToGrid w:val="0"/>
            <w:color w:val="000000" w:themeColor="text1"/>
            <w:kern w:val="0"/>
            <w:sz w:val="28"/>
            <w:szCs w:val="28"/>
          </w:rPr>
          <w:t>2019</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日</w:t>
        </w:r>
      </w:smartTag>
      <w:r w:rsidRPr="00DF30F2">
        <w:rPr>
          <w:rFonts w:ascii="仿宋_GB2312" w:eastAsia="仿宋_GB2312" w:hAnsi="仿宋_GB2312" w:cs="仿宋_GB2312" w:hint="eastAsia"/>
          <w:snapToGrid w:val="0"/>
          <w:color w:val="000000" w:themeColor="text1"/>
          <w:kern w:val="0"/>
          <w:sz w:val="28"/>
          <w:szCs w:val="28"/>
        </w:rPr>
        <w:t>至</w:t>
      </w:r>
      <w:smartTag w:uri="urn:schemas-microsoft-com:office:smarttags" w:element="chsdate">
        <w:smartTagPr>
          <w:attr w:name="IsROCDate" w:val="False"/>
          <w:attr w:name="IsLunarDate" w:val="False"/>
          <w:attr w:name="Day" w:val="31"/>
          <w:attr w:name="Month" w:val="12"/>
          <w:attr w:name="Year" w:val="2020"/>
        </w:smartTagPr>
        <w:r w:rsidRPr="00DF30F2">
          <w:rPr>
            <w:rFonts w:eastAsia="仿宋_GB2312"/>
            <w:snapToGrid w:val="0"/>
            <w:color w:val="000000" w:themeColor="text1"/>
            <w:kern w:val="0"/>
            <w:sz w:val="28"/>
            <w:szCs w:val="28"/>
          </w:rPr>
          <w:t>2020</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仿宋_GB2312" w:cs="仿宋_GB2312" w:hint="eastAsia"/>
            <w:snapToGrid w:val="0"/>
            <w:color w:val="000000" w:themeColor="text1"/>
            <w:kern w:val="0"/>
            <w:sz w:val="28"/>
            <w:szCs w:val="28"/>
          </w:rPr>
          <w:t>日</w:t>
        </w:r>
      </w:smartTag>
      <w:r w:rsidRPr="00DF30F2">
        <w:rPr>
          <w:rFonts w:ascii="仿宋_GB2312" w:eastAsia="仿宋_GB2312" w:hAnsi="仿宋_GB2312" w:cs="仿宋_GB2312" w:hint="eastAsia"/>
          <w:snapToGrid w:val="0"/>
          <w:color w:val="000000" w:themeColor="text1"/>
          <w:kern w:val="0"/>
          <w:sz w:val="28"/>
          <w:szCs w:val="28"/>
        </w:rPr>
        <w:t>，市、县（市）属国有全资和控股的高速公路路段，对使用我省货车非现金支付卡的合法装载货运车辆试行通行费八五折优惠；鼓励其他高速公路路段业主同步</w:t>
      </w:r>
      <w:r w:rsidRPr="00DF30F2">
        <w:rPr>
          <w:rFonts w:ascii="仿宋_GB2312" w:eastAsia="仿宋_GB2312" w:hAnsi="仿宋_GB2312" w:cs="仿宋_GB2312" w:hint="eastAsia"/>
          <w:snapToGrid w:val="0"/>
          <w:color w:val="000000" w:themeColor="text1"/>
          <w:kern w:val="0"/>
          <w:sz w:val="28"/>
          <w:szCs w:val="28"/>
        </w:rPr>
        <w:lastRenderedPageBreak/>
        <w:t>试行通行费八五折优惠。相关国有企业因此减少的收入可视同当年考核利润。〔</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仿宋_GB2312" w:cs="仿宋_GB2312" w:hint="eastAsia"/>
          <w:snapToGrid w:val="0"/>
          <w:color w:val="000000" w:themeColor="text1"/>
          <w:kern w:val="0"/>
          <w:sz w:val="28"/>
          <w:szCs w:val="28"/>
        </w:rPr>
        <w:t>市交通运输局、市发展改革委（物价局）、市国资委、嘉通集团、相关县（市）政府〕</w:t>
      </w:r>
    </w:p>
    <w:p w:rsidR="00C36FBD" w:rsidRPr="00DF30F2" w:rsidRDefault="00C36FBD" w:rsidP="00DF30F2">
      <w:pPr>
        <w:widowControl/>
        <w:snapToGrid w:val="0"/>
        <w:spacing w:line="480" w:lineRule="exact"/>
        <w:ind w:firstLineChars="196" w:firstLine="549"/>
        <w:rPr>
          <w:rFonts w:ascii="仿宋_GB2312" w:eastAsia="仿宋_GB2312" w:hAnsi="楷体_GB2312"/>
          <w:snapToGrid w:val="0"/>
          <w:color w:val="000000" w:themeColor="text1"/>
          <w:kern w:val="0"/>
          <w:sz w:val="28"/>
          <w:szCs w:val="28"/>
        </w:rPr>
      </w:pPr>
      <w:r w:rsidRPr="00DF30F2">
        <w:rPr>
          <w:rFonts w:ascii="楷体_GB2312" w:eastAsia="楷体_GB2312" w:hAnsi="楷体_GB2312" w:cs="楷体_GB2312" w:hint="eastAsia"/>
          <w:snapToGrid w:val="0"/>
          <w:color w:val="000000" w:themeColor="text1"/>
          <w:kern w:val="0"/>
          <w:sz w:val="28"/>
          <w:szCs w:val="28"/>
        </w:rPr>
        <w:t>（六十六）继续实施舟山跨海大桥国际标准集装箱运输车辆通行费优惠政策。</w:t>
      </w:r>
      <w:r w:rsidRPr="00DF30F2">
        <w:rPr>
          <w:rFonts w:ascii="仿宋_GB2312" w:eastAsia="仿宋_GB2312" w:hAnsi="楷体_GB2312" w:cs="仿宋_GB2312" w:hint="eastAsia"/>
          <w:snapToGrid w:val="0"/>
          <w:color w:val="000000" w:themeColor="text1"/>
          <w:kern w:val="0"/>
          <w:sz w:val="28"/>
          <w:szCs w:val="28"/>
        </w:rPr>
        <w:t>该优惠政策执行时间延长至</w:t>
      </w:r>
      <w:smartTag w:uri="urn:schemas-microsoft-com:office:smarttags" w:element="chsdate">
        <w:smartTagPr>
          <w:attr w:name="Year" w:val="2020"/>
          <w:attr w:name="Month" w:val="12"/>
          <w:attr w:name="Day" w:val="31"/>
          <w:attr w:name="IsLunarDate" w:val="False"/>
          <w:attr w:name="IsROCDate" w:val="False"/>
        </w:smartTagPr>
        <w:r w:rsidRPr="00DF30F2">
          <w:rPr>
            <w:rFonts w:eastAsia="仿宋_GB2312"/>
            <w:snapToGrid w:val="0"/>
            <w:color w:val="000000" w:themeColor="text1"/>
            <w:kern w:val="0"/>
            <w:sz w:val="28"/>
            <w:szCs w:val="28"/>
          </w:rPr>
          <w:t>2020</w:t>
        </w:r>
        <w:r w:rsidRPr="00DF30F2">
          <w:rPr>
            <w:rFonts w:ascii="仿宋_GB2312" w:eastAsia="仿宋_GB2312" w:hAnsi="楷体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楷体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楷体_GB2312" w:cs="仿宋_GB2312" w:hint="eastAsia"/>
            <w:snapToGrid w:val="0"/>
            <w:color w:val="000000" w:themeColor="text1"/>
            <w:kern w:val="0"/>
            <w:sz w:val="28"/>
            <w:szCs w:val="28"/>
          </w:rPr>
          <w:t>日</w:t>
        </w:r>
      </w:smartTag>
      <w:r w:rsidRPr="00DF30F2">
        <w:rPr>
          <w:rFonts w:ascii="仿宋_GB2312" w:eastAsia="仿宋_GB2312" w:hAnsi="楷体_GB2312" w:cs="仿宋_GB2312" w:hint="eastAsia"/>
          <w:snapToGrid w:val="0"/>
          <w:color w:val="000000" w:themeColor="text1"/>
          <w:kern w:val="0"/>
          <w:sz w:val="28"/>
          <w:szCs w:val="28"/>
        </w:rPr>
        <w:t>。进一步加大舟山跨海大桥金塘大桥路段空载国际标准集装箱运输车辆分时优惠幅度，其夜间通行费在现行基础上再降</w:t>
      </w:r>
      <w:r w:rsidRPr="00DF30F2">
        <w:rPr>
          <w:rFonts w:eastAsia="仿宋_GB2312"/>
          <w:snapToGrid w:val="0"/>
          <w:color w:val="000000" w:themeColor="text1"/>
          <w:kern w:val="0"/>
          <w:sz w:val="28"/>
          <w:szCs w:val="28"/>
        </w:rPr>
        <w:t>50</w:t>
      </w:r>
      <w:r w:rsidRPr="00DF30F2">
        <w:rPr>
          <w:rFonts w:ascii="仿宋_GB2312" w:eastAsia="仿宋_GB2312" w:hAnsi="楷体_GB2312" w:cs="仿宋_GB2312"/>
          <w:snapToGrid w:val="0"/>
          <w:color w:val="000000" w:themeColor="text1"/>
          <w:kern w:val="0"/>
          <w:sz w:val="28"/>
          <w:szCs w:val="28"/>
        </w:rPr>
        <w:t>%</w:t>
      </w:r>
      <w:r w:rsidRPr="00DF30F2">
        <w:rPr>
          <w:rFonts w:ascii="仿宋_GB2312" w:eastAsia="仿宋_GB2312" w:hAnsi="楷体_GB2312" w:cs="仿宋_GB2312" w:hint="eastAsia"/>
          <w:snapToGrid w:val="0"/>
          <w:color w:val="000000" w:themeColor="text1"/>
          <w:kern w:val="0"/>
          <w:sz w:val="28"/>
          <w:szCs w:val="28"/>
        </w:rPr>
        <w:t>，该优惠政策执行期限为</w:t>
      </w:r>
      <w:smartTag w:uri="urn:schemas-microsoft-com:office:smarttags" w:element="chsdate">
        <w:smartTagPr>
          <w:attr w:name="Year" w:val="2019"/>
          <w:attr w:name="Month" w:val="1"/>
          <w:attr w:name="Day" w:val="1"/>
          <w:attr w:name="IsLunarDate" w:val="False"/>
          <w:attr w:name="IsROCDate" w:val="False"/>
        </w:smartTagPr>
        <w:r w:rsidRPr="00DF30F2">
          <w:rPr>
            <w:rFonts w:eastAsia="仿宋_GB2312"/>
            <w:snapToGrid w:val="0"/>
            <w:color w:val="000000" w:themeColor="text1"/>
            <w:kern w:val="0"/>
            <w:sz w:val="28"/>
            <w:szCs w:val="28"/>
          </w:rPr>
          <w:t>2019</w:t>
        </w:r>
        <w:r w:rsidRPr="00DF30F2">
          <w:rPr>
            <w:rFonts w:ascii="仿宋_GB2312" w:eastAsia="仿宋_GB2312" w:hAnsi="楷体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Ansi="楷体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楷体_GB2312" w:cs="仿宋_GB2312" w:hint="eastAsia"/>
            <w:snapToGrid w:val="0"/>
            <w:color w:val="000000" w:themeColor="text1"/>
            <w:kern w:val="0"/>
            <w:sz w:val="28"/>
            <w:szCs w:val="28"/>
          </w:rPr>
          <w:t>日</w:t>
        </w:r>
      </w:smartTag>
      <w:r w:rsidRPr="00DF30F2">
        <w:rPr>
          <w:rFonts w:ascii="仿宋_GB2312" w:eastAsia="仿宋_GB2312" w:hAnsi="楷体_GB2312" w:cs="仿宋_GB2312" w:hint="eastAsia"/>
          <w:snapToGrid w:val="0"/>
          <w:color w:val="000000" w:themeColor="text1"/>
          <w:kern w:val="0"/>
          <w:sz w:val="28"/>
          <w:szCs w:val="28"/>
        </w:rPr>
        <w:t>至</w:t>
      </w:r>
      <w:smartTag w:uri="urn:schemas-microsoft-com:office:smarttags" w:element="chsdate">
        <w:smartTagPr>
          <w:attr w:name="Year" w:val="2020"/>
          <w:attr w:name="Month" w:val="12"/>
          <w:attr w:name="Day" w:val="31"/>
          <w:attr w:name="IsLunarDate" w:val="False"/>
          <w:attr w:name="IsROCDate" w:val="False"/>
        </w:smartTagPr>
        <w:r w:rsidRPr="00DF30F2">
          <w:rPr>
            <w:rFonts w:eastAsia="仿宋_GB2312"/>
            <w:snapToGrid w:val="0"/>
            <w:color w:val="000000" w:themeColor="text1"/>
            <w:kern w:val="0"/>
            <w:sz w:val="28"/>
            <w:szCs w:val="28"/>
          </w:rPr>
          <w:t>2020</w:t>
        </w:r>
        <w:r w:rsidRPr="00DF30F2">
          <w:rPr>
            <w:rFonts w:ascii="仿宋_GB2312" w:eastAsia="仿宋_GB2312" w:hAnsi="楷体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楷体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楷体_GB2312" w:cs="仿宋_GB2312" w:hint="eastAsia"/>
            <w:snapToGrid w:val="0"/>
            <w:color w:val="000000" w:themeColor="text1"/>
            <w:kern w:val="0"/>
            <w:sz w:val="28"/>
            <w:szCs w:val="28"/>
          </w:rPr>
          <w:t>日</w:t>
        </w:r>
      </w:smartTag>
      <w:r w:rsidRPr="00DF30F2">
        <w:rPr>
          <w:rFonts w:ascii="仿宋_GB2312" w:eastAsia="仿宋_GB2312" w:hAnsi="楷体_GB2312" w:cs="仿宋_GB2312" w:hint="eastAsia"/>
          <w:snapToGrid w:val="0"/>
          <w:color w:val="000000" w:themeColor="text1"/>
          <w:kern w:val="0"/>
          <w:sz w:val="28"/>
          <w:szCs w:val="28"/>
        </w:rPr>
        <w:t>。〔责任单位：市交通运输局、市发展改革委（物价局）〕</w:t>
      </w:r>
    </w:p>
    <w:p w:rsidR="00C36FBD" w:rsidRPr="00DF30F2" w:rsidRDefault="00C36FBD" w:rsidP="00DF30F2">
      <w:pPr>
        <w:widowControl/>
        <w:snapToGrid w:val="0"/>
        <w:spacing w:line="480" w:lineRule="exact"/>
        <w:ind w:firstLineChars="196" w:firstLine="549"/>
        <w:rPr>
          <w:rFonts w:ascii="仿宋_GB2312" w:eastAsia="仿宋_GB2312" w:hAnsi="楷体_GB2312"/>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（六十七）深化企业投资项目“最多跑一次”改革。</w:t>
      </w:r>
      <w:r w:rsidRPr="00DF30F2">
        <w:rPr>
          <w:rFonts w:ascii="仿宋_GB2312" w:eastAsia="仿宋_GB2312" w:hAnsi="仿宋_GB2312" w:cs="仿宋_GB2312" w:hint="eastAsia"/>
          <w:snapToGrid w:val="0"/>
          <w:color w:val="000000" w:themeColor="text1"/>
          <w:kern w:val="0"/>
          <w:sz w:val="28"/>
          <w:szCs w:val="28"/>
        </w:rPr>
        <w:t>推行企业投资项目承诺制改革和标准地制度，实现一般企业投资项目开工前审批“最多跑一次”“最多</w:t>
      </w:r>
      <w:r w:rsidRPr="00DF30F2">
        <w:rPr>
          <w:rFonts w:eastAsia="仿宋_GB2312"/>
          <w:snapToGrid w:val="0"/>
          <w:color w:val="000000" w:themeColor="text1"/>
          <w:kern w:val="0"/>
          <w:sz w:val="28"/>
          <w:szCs w:val="28"/>
        </w:rPr>
        <w:t>100</w:t>
      </w:r>
      <w:r w:rsidRPr="00DF30F2">
        <w:rPr>
          <w:rFonts w:ascii="仿宋_GB2312" w:eastAsia="仿宋_GB2312" w:hAnsi="仿宋_GB2312" w:cs="仿宋_GB2312" w:hint="eastAsia"/>
          <w:snapToGrid w:val="0"/>
          <w:color w:val="000000" w:themeColor="text1"/>
          <w:kern w:val="0"/>
          <w:sz w:val="28"/>
          <w:szCs w:val="28"/>
        </w:rPr>
        <w:t>天”。推行建设项目环评审批中间环节由环保部门代办。</w:t>
      </w:r>
      <w:r w:rsidRPr="00DF30F2">
        <w:rPr>
          <w:rFonts w:ascii="仿宋_GB2312" w:eastAsia="仿宋_GB2312" w:hAnsi="楷体_GB2312" w:cs="仿宋_GB2312" w:hint="eastAsia"/>
          <w:snapToGrid w:val="0"/>
          <w:color w:val="000000" w:themeColor="text1"/>
          <w:kern w:val="0"/>
          <w:sz w:val="28"/>
          <w:szCs w:val="28"/>
        </w:rPr>
        <w:t>（</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楷体_GB2312" w:cs="仿宋_GB2312" w:hint="eastAsia"/>
          <w:snapToGrid w:val="0"/>
          <w:color w:val="000000" w:themeColor="text1"/>
          <w:kern w:val="0"/>
          <w:sz w:val="28"/>
          <w:szCs w:val="28"/>
        </w:rPr>
        <w:t>市发展改革委、市经信委、市环保局）</w:t>
      </w:r>
    </w:p>
    <w:p w:rsidR="00C36FBD" w:rsidRPr="00DF30F2" w:rsidRDefault="00C36FBD" w:rsidP="00DF30F2">
      <w:pPr>
        <w:snapToGrid w:val="0"/>
        <w:spacing w:line="480" w:lineRule="exact"/>
        <w:ind w:firstLineChars="200" w:firstLine="560"/>
        <w:rPr>
          <w:rFonts w:ascii="仿宋_GB2312" w:eastAsia="仿宋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（六十八）推进“照后减证”。</w:t>
      </w:r>
      <w:r w:rsidRPr="00DF30F2">
        <w:rPr>
          <w:rFonts w:ascii="仿宋_GB2312" w:eastAsia="仿宋_GB2312" w:hAnsi="仿宋_GB2312" w:cs="仿宋_GB2312" w:hint="eastAsia"/>
          <w:snapToGrid w:val="0"/>
          <w:color w:val="000000" w:themeColor="text1"/>
          <w:kern w:val="0"/>
          <w:sz w:val="28"/>
          <w:szCs w:val="28"/>
        </w:rPr>
        <w:t>对建筑面积</w:t>
      </w:r>
      <w:r w:rsidRPr="00DF30F2">
        <w:rPr>
          <w:rFonts w:ascii="仿宋_GB2312" w:eastAsia="仿宋_GB2312" w:hAnsi="仿宋_GB2312" w:cs="仿宋_GB2312" w:hint="eastAsia"/>
          <w:snapToGrid w:val="0"/>
          <w:color w:val="000000" w:themeColor="text1"/>
          <w:kern w:val="0"/>
          <w:sz w:val="28"/>
          <w:szCs w:val="28"/>
        </w:rPr>
        <w:lastRenderedPageBreak/>
        <w:t>未达到</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DF30F2">
          <w:rPr>
            <w:rFonts w:eastAsia="仿宋_GB2312"/>
            <w:snapToGrid w:val="0"/>
            <w:color w:val="000000" w:themeColor="text1"/>
            <w:kern w:val="0"/>
            <w:sz w:val="28"/>
            <w:szCs w:val="28"/>
          </w:rPr>
          <w:t>200</w:t>
        </w:r>
        <w:r w:rsidRPr="00DF30F2">
          <w:rPr>
            <w:rFonts w:ascii="仿宋_GB2312" w:eastAsia="仿宋_GB2312" w:hAnsi="仿宋_GB2312" w:cs="仿宋_GB2312" w:hint="eastAsia"/>
            <w:snapToGrid w:val="0"/>
            <w:color w:val="000000" w:themeColor="text1"/>
            <w:kern w:val="0"/>
            <w:sz w:val="28"/>
            <w:szCs w:val="28"/>
          </w:rPr>
          <w:t>平方米</w:t>
        </w:r>
      </w:smartTag>
      <w:r w:rsidRPr="00DF30F2">
        <w:rPr>
          <w:rFonts w:ascii="仿宋_GB2312" w:eastAsia="仿宋_GB2312" w:hAnsi="仿宋_GB2312" w:cs="仿宋_GB2312" w:hint="eastAsia"/>
          <w:snapToGrid w:val="0"/>
          <w:color w:val="000000" w:themeColor="text1"/>
          <w:kern w:val="0"/>
          <w:sz w:val="28"/>
          <w:szCs w:val="28"/>
        </w:rPr>
        <w:t>的公众聚集场所，可不办理消防安全检查许可。公众聚集场所仅变更名称的，不需重新办理消防安全检查，但应当提供有单位法定代表人（经营者）签名的仅变更名称承诺书。对投资额在</w:t>
      </w:r>
      <w:r w:rsidRPr="00DF30F2">
        <w:rPr>
          <w:rFonts w:eastAsia="仿宋_GB2312"/>
          <w:snapToGrid w:val="0"/>
          <w:color w:val="000000" w:themeColor="text1"/>
          <w:kern w:val="0"/>
          <w:sz w:val="28"/>
          <w:szCs w:val="28"/>
        </w:rPr>
        <w:t>30</w:t>
      </w:r>
      <w:r w:rsidRPr="00DF30F2">
        <w:rPr>
          <w:rFonts w:ascii="仿宋_GB2312" w:eastAsia="仿宋_GB2312" w:hAnsi="仿宋_GB2312" w:cs="仿宋_GB2312" w:hint="eastAsia"/>
          <w:snapToGrid w:val="0"/>
          <w:color w:val="000000" w:themeColor="text1"/>
          <w:kern w:val="0"/>
          <w:sz w:val="28"/>
          <w:szCs w:val="28"/>
        </w:rPr>
        <w:t>万元以下或者建筑面积在</w:t>
      </w:r>
      <w:smartTag w:uri="urn:schemas-microsoft-com:office:smarttags" w:element="chmetcnv">
        <w:smartTagPr>
          <w:attr w:name="UnitName" w:val="平方米"/>
          <w:attr w:name="SourceValue" w:val="300"/>
          <w:attr w:name="HasSpace" w:val="False"/>
          <w:attr w:name="Negative" w:val="False"/>
          <w:attr w:name="NumberType" w:val="1"/>
          <w:attr w:name="TCSC" w:val="0"/>
        </w:smartTagPr>
        <w:r w:rsidRPr="00DF30F2">
          <w:rPr>
            <w:rFonts w:eastAsia="仿宋_GB2312"/>
            <w:snapToGrid w:val="0"/>
            <w:color w:val="000000" w:themeColor="text1"/>
            <w:kern w:val="0"/>
            <w:sz w:val="28"/>
            <w:szCs w:val="28"/>
          </w:rPr>
          <w:t>300</w:t>
        </w:r>
        <w:r w:rsidRPr="00DF30F2">
          <w:rPr>
            <w:rFonts w:ascii="仿宋_GB2312" w:eastAsia="仿宋_GB2312" w:hAnsi="仿宋_GB2312" w:cs="仿宋_GB2312" w:hint="eastAsia"/>
            <w:snapToGrid w:val="0"/>
            <w:color w:val="000000" w:themeColor="text1"/>
            <w:kern w:val="0"/>
            <w:sz w:val="28"/>
            <w:szCs w:val="28"/>
          </w:rPr>
          <w:t>平方米</w:t>
        </w:r>
      </w:smartTag>
      <w:r w:rsidRPr="00DF30F2">
        <w:rPr>
          <w:rFonts w:ascii="仿宋_GB2312" w:eastAsia="仿宋_GB2312" w:hAnsi="仿宋_GB2312" w:cs="仿宋_GB2312" w:hint="eastAsia"/>
          <w:snapToGrid w:val="0"/>
          <w:color w:val="000000" w:themeColor="text1"/>
          <w:kern w:val="0"/>
          <w:sz w:val="28"/>
          <w:szCs w:val="28"/>
        </w:rPr>
        <w:t>以下的建筑工程，取消消防设计和竣工验收消防备案。</w:t>
      </w:r>
      <w:r w:rsidRPr="00DF30F2">
        <w:rPr>
          <w:rFonts w:ascii="仿宋_GB2312" w:eastAsia="仿宋_GB2312" w:hAnsi="楷体_GB2312" w:cs="仿宋_GB2312" w:hint="eastAsia"/>
          <w:snapToGrid w:val="0"/>
          <w:color w:val="000000" w:themeColor="text1"/>
          <w:kern w:val="0"/>
          <w:sz w:val="28"/>
          <w:szCs w:val="28"/>
        </w:rPr>
        <w:t>（</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楷体_GB2312" w:cs="仿宋_GB2312" w:hint="eastAsia"/>
          <w:snapToGrid w:val="0"/>
          <w:color w:val="000000" w:themeColor="text1"/>
          <w:kern w:val="0"/>
          <w:sz w:val="28"/>
          <w:szCs w:val="28"/>
        </w:rPr>
        <w:t>市消防支队）</w:t>
      </w:r>
    </w:p>
    <w:p w:rsidR="00C36FBD" w:rsidRPr="00DF30F2" w:rsidRDefault="00C36FBD" w:rsidP="00DF30F2">
      <w:pPr>
        <w:snapToGrid w:val="0"/>
        <w:spacing w:line="480" w:lineRule="exact"/>
        <w:ind w:firstLineChars="200" w:firstLine="560"/>
        <w:rPr>
          <w:rFonts w:ascii="仿宋_GB2312" w:eastAsia="仿宋_GB2312" w:hAnsi="黑体"/>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（六十九）推进道路货运车辆检验检测依法合并。</w:t>
      </w:r>
      <w:r w:rsidRPr="00DF30F2">
        <w:rPr>
          <w:rFonts w:ascii="仿宋_GB2312" w:eastAsia="仿宋_GB2312" w:hAnsi="仿宋_GB2312" w:cs="仿宋_GB2312" w:hint="eastAsia"/>
          <w:snapToGrid w:val="0"/>
          <w:color w:val="000000" w:themeColor="text1"/>
          <w:kern w:val="0"/>
          <w:sz w:val="28"/>
          <w:szCs w:val="28"/>
        </w:rPr>
        <w:t>推行货运车辆</w:t>
      </w:r>
      <w:r w:rsidRPr="00DF30F2">
        <w:rPr>
          <w:rFonts w:ascii="仿宋_GB2312" w:eastAsia="仿宋_GB2312" w:cs="仿宋_GB2312" w:hint="eastAsia"/>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两检合一</w:t>
      </w:r>
      <w:r w:rsidRPr="00DF30F2">
        <w:rPr>
          <w:rFonts w:ascii="仿宋_GB2312" w:eastAsia="仿宋_GB2312" w:cs="仿宋_GB2312" w:hint="eastAsia"/>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，货车综合性能检测和安全技术检验结果互认，实行一次上线、一次检验、一次收费；统一检验检测周期，以安检时间为准，货车</w:t>
      </w:r>
      <w:r w:rsidRPr="00DF30F2">
        <w:rPr>
          <w:rFonts w:eastAsia="仿宋_GB2312"/>
          <w:snapToGrid w:val="0"/>
          <w:color w:val="000000" w:themeColor="text1"/>
          <w:kern w:val="0"/>
          <w:sz w:val="28"/>
          <w:szCs w:val="28"/>
        </w:rPr>
        <w:t>10</w:t>
      </w:r>
      <w:r w:rsidRPr="00DF30F2">
        <w:rPr>
          <w:rFonts w:ascii="仿宋_GB2312" w:eastAsia="仿宋_GB2312" w:hAnsi="仿宋_GB2312" w:cs="仿宋_GB2312" w:hint="eastAsia"/>
          <w:snapToGrid w:val="0"/>
          <w:color w:val="000000" w:themeColor="text1"/>
          <w:kern w:val="0"/>
          <w:sz w:val="28"/>
          <w:szCs w:val="28"/>
        </w:rPr>
        <w:t>年以内每年检验</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次，超过</w:t>
      </w:r>
      <w:r w:rsidRPr="00DF30F2">
        <w:rPr>
          <w:rFonts w:eastAsia="仿宋_GB2312"/>
          <w:snapToGrid w:val="0"/>
          <w:color w:val="000000" w:themeColor="text1"/>
          <w:kern w:val="0"/>
          <w:sz w:val="28"/>
          <w:szCs w:val="28"/>
        </w:rPr>
        <w:t>10</w:t>
      </w:r>
      <w:r w:rsidRPr="00DF30F2">
        <w:rPr>
          <w:rFonts w:ascii="仿宋_GB2312" w:eastAsia="仿宋_GB2312" w:hAnsi="仿宋_GB2312" w:cs="仿宋_GB2312" w:hint="eastAsia"/>
          <w:snapToGrid w:val="0"/>
          <w:color w:val="000000" w:themeColor="text1"/>
          <w:kern w:val="0"/>
          <w:sz w:val="28"/>
          <w:szCs w:val="28"/>
        </w:rPr>
        <w:t>年的每</w:t>
      </w:r>
      <w:r w:rsidRPr="00DF30F2">
        <w:rPr>
          <w:rFonts w:eastAsia="仿宋_GB2312"/>
          <w:snapToGrid w:val="0"/>
          <w:color w:val="000000" w:themeColor="text1"/>
          <w:kern w:val="0"/>
          <w:sz w:val="28"/>
          <w:szCs w:val="28"/>
        </w:rPr>
        <w:t>6</w:t>
      </w:r>
      <w:r w:rsidRPr="00DF30F2">
        <w:rPr>
          <w:rFonts w:ascii="仿宋_GB2312" w:eastAsia="仿宋_GB2312" w:hAnsi="仿宋_GB2312" w:cs="仿宋_GB2312" w:hint="eastAsia"/>
          <w:snapToGrid w:val="0"/>
          <w:color w:val="000000" w:themeColor="text1"/>
          <w:kern w:val="0"/>
          <w:sz w:val="28"/>
          <w:szCs w:val="28"/>
        </w:rPr>
        <w:t>个月检验</w:t>
      </w:r>
      <w:r w:rsidRPr="00DF30F2">
        <w:rPr>
          <w:rFonts w:eastAsia="仿宋_GB2312"/>
          <w:snapToGrid w:val="0"/>
          <w:color w:val="000000" w:themeColor="text1"/>
          <w:kern w:val="0"/>
          <w:sz w:val="28"/>
          <w:szCs w:val="28"/>
        </w:rPr>
        <w:t>1</w:t>
      </w:r>
      <w:r w:rsidRPr="00DF30F2">
        <w:rPr>
          <w:rFonts w:ascii="仿宋_GB2312" w:eastAsia="仿宋_GB2312" w:hAnsi="仿宋_GB2312" w:cs="仿宋_GB2312" w:hint="eastAsia"/>
          <w:snapToGrid w:val="0"/>
          <w:color w:val="000000" w:themeColor="text1"/>
          <w:kern w:val="0"/>
          <w:sz w:val="28"/>
          <w:szCs w:val="28"/>
        </w:rPr>
        <w:t>次。</w:t>
      </w:r>
      <w:r w:rsidRPr="00DF30F2">
        <w:rPr>
          <w:rFonts w:ascii="仿宋_GB2312" w:eastAsia="仿宋_GB2312" w:hAnsi="楷体_GB2312" w:cs="仿宋_GB2312" w:hint="eastAsia"/>
          <w:snapToGrid w:val="0"/>
          <w:color w:val="000000" w:themeColor="text1"/>
          <w:kern w:val="0"/>
          <w:sz w:val="28"/>
          <w:szCs w:val="28"/>
        </w:rPr>
        <w:t>（</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楷体_GB2312" w:cs="仿宋_GB2312" w:hint="eastAsia"/>
          <w:snapToGrid w:val="0"/>
          <w:color w:val="000000" w:themeColor="text1"/>
          <w:kern w:val="0"/>
          <w:sz w:val="28"/>
          <w:szCs w:val="28"/>
        </w:rPr>
        <w:t>市交通运输局、市公安局、市质监局）</w:t>
      </w:r>
    </w:p>
    <w:p w:rsidR="00C36FBD" w:rsidRPr="00DF30F2" w:rsidRDefault="00C36FBD" w:rsidP="00DF30F2">
      <w:pPr>
        <w:widowControl/>
        <w:snapToGrid w:val="0"/>
        <w:spacing w:line="480" w:lineRule="exact"/>
        <w:ind w:firstLineChars="196" w:firstLine="549"/>
        <w:rPr>
          <w:rFonts w:ascii="仿宋_GB2312" w:eastAsia="仿宋_GB2312" w:hAnsi="楷体_GB2312"/>
          <w:snapToGrid w:val="0"/>
          <w:color w:val="000000" w:themeColor="text1"/>
          <w:kern w:val="0"/>
          <w:sz w:val="28"/>
          <w:szCs w:val="28"/>
        </w:rPr>
      </w:pPr>
      <w:r w:rsidRPr="00DF30F2">
        <w:rPr>
          <w:rFonts w:ascii="楷体_GB2312" w:eastAsia="楷体_GB2312" w:hAnsi="黑体" w:cs="楷体_GB2312" w:hint="eastAsia"/>
          <w:snapToGrid w:val="0"/>
          <w:color w:val="000000" w:themeColor="text1"/>
          <w:kern w:val="0"/>
          <w:sz w:val="28"/>
          <w:szCs w:val="28"/>
        </w:rPr>
        <w:t>（七十）进一步规范社会团体涉企收费行为。</w:t>
      </w:r>
      <w:r w:rsidRPr="00DF30F2">
        <w:rPr>
          <w:rFonts w:ascii="仿宋_GB2312" w:eastAsia="仿宋_GB2312" w:hAnsi="仿宋_GB2312" w:cs="仿宋_GB2312" w:hint="eastAsia"/>
          <w:snapToGrid w:val="0"/>
          <w:color w:val="000000" w:themeColor="text1"/>
          <w:kern w:val="0"/>
          <w:sz w:val="28"/>
          <w:szCs w:val="28"/>
        </w:rPr>
        <w:t>不再要求社会团体、基金会和民办非企业单位提供法定代表人离任审计和注销清算审计，改由审批部门委托有关机构开展法定代表人离任审计、注销清算审计。</w:t>
      </w:r>
      <w:r w:rsidRPr="00DF30F2">
        <w:rPr>
          <w:rFonts w:eastAsia="仿宋_GB2312"/>
          <w:snapToGrid w:val="0"/>
          <w:color w:val="000000" w:themeColor="text1"/>
          <w:kern w:val="0"/>
          <w:sz w:val="28"/>
          <w:szCs w:val="28"/>
        </w:rPr>
        <w:t>2018</w:t>
      </w:r>
      <w:r w:rsidRPr="00DF30F2">
        <w:rPr>
          <w:rFonts w:ascii="仿宋_GB2312" w:eastAsia="仿宋_GB2312" w:hAnsi="仿宋_GB2312" w:cs="仿宋_GB2312" w:hint="eastAsia"/>
          <w:snapToGrid w:val="0"/>
          <w:color w:val="000000" w:themeColor="text1"/>
          <w:kern w:val="0"/>
          <w:sz w:val="28"/>
          <w:szCs w:val="28"/>
        </w:rPr>
        <w:t>年社会团体年检不再要求提</w:t>
      </w:r>
      <w:r w:rsidRPr="00DF30F2">
        <w:rPr>
          <w:rFonts w:ascii="仿宋_GB2312" w:eastAsia="仿宋_GB2312" w:hAnsi="仿宋_GB2312" w:cs="仿宋_GB2312" w:hint="eastAsia"/>
          <w:snapToGrid w:val="0"/>
          <w:color w:val="000000" w:themeColor="text1"/>
          <w:kern w:val="0"/>
          <w:sz w:val="28"/>
          <w:szCs w:val="28"/>
        </w:rPr>
        <w:lastRenderedPageBreak/>
        <w:t>供年度审计报告（慈善类社会组织实施年度报告制度）。</w:t>
      </w:r>
      <w:r w:rsidRPr="00DF30F2">
        <w:rPr>
          <w:rFonts w:ascii="仿宋_GB2312" w:eastAsia="仿宋_GB2312" w:hAnsi="楷体_GB2312" w:cs="仿宋_GB2312" w:hint="eastAsia"/>
          <w:snapToGrid w:val="0"/>
          <w:color w:val="000000" w:themeColor="text1"/>
          <w:kern w:val="0"/>
          <w:sz w:val="28"/>
          <w:szCs w:val="28"/>
        </w:rPr>
        <w:t>（</w:t>
      </w:r>
      <w:r w:rsidRPr="00DF30F2">
        <w:rPr>
          <w:rFonts w:ascii="仿宋_GB2312" w:eastAsia="仿宋_GB2312" w:hAnsi="华文仿宋" w:cs="仿宋_GB2312" w:hint="eastAsia"/>
          <w:snapToGrid w:val="0"/>
          <w:color w:val="000000" w:themeColor="text1"/>
          <w:kern w:val="0"/>
          <w:sz w:val="28"/>
          <w:szCs w:val="28"/>
        </w:rPr>
        <w:t>责任单位：</w:t>
      </w:r>
      <w:r w:rsidRPr="00DF30F2">
        <w:rPr>
          <w:rFonts w:ascii="仿宋_GB2312" w:eastAsia="仿宋_GB2312" w:hAnsi="楷体_GB2312" w:cs="仿宋_GB2312" w:hint="eastAsia"/>
          <w:snapToGrid w:val="0"/>
          <w:color w:val="000000" w:themeColor="text1"/>
          <w:kern w:val="0"/>
          <w:sz w:val="28"/>
          <w:szCs w:val="28"/>
        </w:rPr>
        <w:t>市民政局）</w:t>
      </w:r>
    </w:p>
    <w:p w:rsidR="00C36FBD" w:rsidRPr="00DF30F2" w:rsidRDefault="00C36FBD" w:rsidP="00DF30F2">
      <w:pPr>
        <w:spacing w:line="480" w:lineRule="exact"/>
        <w:outlineLvl w:val="0"/>
        <w:rPr>
          <w:rFonts w:ascii="黑体" w:eastAsia="黑体"/>
          <w:snapToGrid w:val="0"/>
          <w:color w:val="000000" w:themeColor="text1"/>
          <w:kern w:val="0"/>
          <w:sz w:val="28"/>
          <w:szCs w:val="28"/>
          <w:shd w:val="clear" w:color="auto" w:fill="FFFFFF"/>
        </w:rPr>
      </w:pPr>
      <w:r w:rsidRPr="00DF30F2">
        <w:rPr>
          <w:rFonts w:ascii="仿宋_GB2312" w:eastAsia="仿宋_GB2312" w:cs="仿宋_GB2312"/>
          <w:snapToGrid w:val="0"/>
          <w:color w:val="000000" w:themeColor="text1"/>
          <w:kern w:val="0"/>
          <w:sz w:val="28"/>
          <w:szCs w:val="28"/>
          <w:shd w:val="clear" w:color="auto" w:fill="FFFFFF"/>
        </w:rPr>
        <w:t xml:space="preserve">   </w:t>
      </w:r>
      <w:r w:rsidRPr="00DF30F2">
        <w:rPr>
          <w:rFonts w:ascii="黑体" w:eastAsia="黑体" w:cs="黑体"/>
          <w:snapToGrid w:val="0"/>
          <w:color w:val="000000" w:themeColor="text1"/>
          <w:kern w:val="0"/>
          <w:sz w:val="28"/>
          <w:szCs w:val="28"/>
          <w:shd w:val="clear" w:color="auto" w:fill="FFFFFF"/>
        </w:rPr>
        <w:t xml:space="preserve"> </w:t>
      </w:r>
      <w:r w:rsidRPr="00DF30F2">
        <w:rPr>
          <w:rFonts w:ascii="黑体" w:eastAsia="黑体" w:cs="黑体" w:hint="eastAsia"/>
          <w:snapToGrid w:val="0"/>
          <w:color w:val="000000" w:themeColor="text1"/>
          <w:kern w:val="0"/>
          <w:sz w:val="28"/>
          <w:szCs w:val="28"/>
          <w:shd w:val="clear" w:color="auto" w:fill="FFFFFF"/>
        </w:rPr>
        <w:t>十、附则</w:t>
      </w:r>
    </w:p>
    <w:p w:rsidR="00C36FBD" w:rsidRPr="00DF30F2" w:rsidRDefault="00C36FBD" w:rsidP="00DF30F2">
      <w:pPr>
        <w:snapToGrid w:val="0"/>
        <w:spacing w:line="480" w:lineRule="exact"/>
        <w:ind w:firstLineChars="200" w:firstLine="560"/>
        <w:rPr>
          <w:rFonts w:ascii="仿宋_GB2312" w:eastAsia="仿宋_GB2312" w:hAnsi="仿宋_GB2312"/>
          <w:snapToGrid w:val="0"/>
          <w:color w:val="000000" w:themeColor="text1"/>
          <w:kern w:val="0"/>
          <w:sz w:val="28"/>
          <w:szCs w:val="28"/>
        </w:rPr>
      </w:pPr>
      <w:r w:rsidRPr="00DF30F2">
        <w:rPr>
          <w:rFonts w:ascii="仿宋_GB2312" w:eastAsia="仿宋_GB2312" w:hAnsi="仿宋_GB2312" w:cs="仿宋_GB2312" w:hint="eastAsia"/>
          <w:snapToGrid w:val="0"/>
          <w:color w:val="000000" w:themeColor="text1"/>
          <w:kern w:val="0"/>
          <w:sz w:val="28"/>
          <w:szCs w:val="28"/>
        </w:rPr>
        <w:t>市委、市政府已公布的有关政策与本意见不一致的，以本意见为准。实施过程中，国家、省出台新的规定，按新规定执行。</w:t>
      </w:r>
    </w:p>
    <w:p w:rsidR="00C36FBD" w:rsidRPr="00DF30F2" w:rsidRDefault="00C36FBD" w:rsidP="00DF30F2">
      <w:pPr>
        <w:snapToGrid w:val="0"/>
        <w:spacing w:line="480" w:lineRule="exact"/>
        <w:ind w:firstLineChars="200" w:firstLine="560"/>
        <w:rPr>
          <w:rFonts w:ascii="仿宋_GB2312" w:eastAsia="仿宋_GB2312" w:hAnsi="仿宋_GB2312"/>
          <w:snapToGrid w:val="0"/>
          <w:color w:val="000000" w:themeColor="text1"/>
          <w:kern w:val="0"/>
          <w:sz w:val="28"/>
          <w:szCs w:val="28"/>
        </w:rPr>
      </w:pPr>
      <w:r w:rsidRPr="00DF30F2">
        <w:rPr>
          <w:rFonts w:ascii="仿宋_GB2312" w:eastAsia="仿宋_GB2312" w:hAnsi="仿宋_GB2312" w:cs="仿宋_GB2312" w:hint="eastAsia"/>
          <w:snapToGrid w:val="0"/>
          <w:color w:val="000000" w:themeColor="text1"/>
          <w:kern w:val="0"/>
          <w:sz w:val="28"/>
          <w:szCs w:val="28"/>
        </w:rPr>
        <w:t>本意见涉及的奖励资金，按现行财政分级体制执行，市级承担部分在市相关专项资金中列支。企业所享政策补助资金最高不超过该企业同期地方贡献部分。企业同一项目政策补助遵循“就高原则”，不重复享受。</w:t>
      </w:r>
    </w:p>
    <w:p w:rsidR="00C36FBD" w:rsidRPr="00DF30F2" w:rsidRDefault="00C36FBD" w:rsidP="00DF30F2">
      <w:pPr>
        <w:snapToGrid w:val="0"/>
        <w:spacing w:line="480" w:lineRule="exact"/>
        <w:ind w:firstLineChars="200" w:firstLine="560"/>
        <w:rPr>
          <w:rFonts w:ascii="仿宋_GB2312" w:eastAsia="仿宋_GB2312" w:hAnsi="仿宋_GB2312"/>
          <w:snapToGrid w:val="0"/>
          <w:color w:val="000000" w:themeColor="text1"/>
          <w:kern w:val="0"/>
          <w:sz w:val="28"/>
          <w:szCs w:val="28"/>
        </w:rPr>
      </w:pPr>
      <w:r w:rsidRPr="00DF30F2">
        <w:rPr>
          <w:rFonts w:ascii="仿宋_GB2312" w:eastAsia="仿宋_GB2312" w:hAnsi="仿宋_GB2312" w:cs="仿宋_GB2312" w:hint="eastAsia"/>
          <w:snapToGrid w:val="0"/>
          <w:color w:val="000000" w:themeColor="text1"/>
          <w:kern w:val="0"/>
          <w:sz w:val="28"/>
          <w:szCs w:val="28"/>
        </w:rPr>
        <w:t>本意见自印发之日起施行，有效期至</w:t>
      </w:r>
      <w:smartTag w:uri="urn:schemas-microsoft-com:office:smarttags" w:element="chsdate">
        <w:smartTagPr>
          <w:attr w:name="Year" w:val="2021"/>
          <w:attr w:name="Month" w:val="12"/>
          <w:attr w:name="Day" w:val="31"/>
          <w:attr w:name="IsLunarDate" w:val="False"/>
          <w:attr w:name="IsROCDate" w:val="False"/>
        </w:smartTagPr>
        <w:r w:rsidRPr="00DF30F2">
          <w:rPr>
            <w:rFonts w:eastAsia="仿宋_GB2312"/>
            <w:snapToGrid w:val="0"/>
            <w:color w:val="000000" w:themeColor="text1"/>
            <w:kern w:val="0"/>
            <w:sz w:val="28"/>
            <w:szCs w:val="28"/>
          </w:rPr>
          <w:t>2021</w:t>
        </w:r>
        <w:r w:rsidRPr="00DF30F2">
          <w:rPr>
            <w:rFonts w:ascii="仿宋_GB2312" w:eastAsia="仿宋_GB2312" w:hAnsi="仿宋_GB2312" w:cs="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仿宋_GB2312" w:cs="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仿宋_GB2312" w:cs="仿宋_GB2312" w:hint="eastAsia"/>
            <w:snapToGrid w:val="0"/>
            <w:color w:val="000000" w:themeColor="text1"/>
            <w:kern w:val="0"/>
            <w:sz w:val="28"/>
            <w:szCs w:val="28"/>
          </w:rPr>
          <w:t>日</w:t>
        </w:r>
      </w:smartTag>
      <w:r w:rsidRPr="00DF30F2">
        <w:rPr>
          <w:rFonts w:ascii="仿宋_GB2312" w:eastAsia="仿宋_GB2312" w:hAnsi="仿宋_GB2312" w:cs="仿宋_GB2312" w:hint="eastAsia"/>
          <w:snapToGrid w:val="0"/>
          <w:color w:val="000000" w:themeColor="text1"/>
          <w:kern w:val="0"/>
          <w:sz w:val="28"/>
          <w:szCs w:val="28"/>
        </w:rPr>
        <w:t>，由市经信委、市商务局、</w:t>
      </w:r>
      <w:r w:rsidRPr="00DF30F2">
        <w:rPr>
          <w:rFonts w:ascii="仿宋_GB2312" w:eastAsia="仿宋_GB2312" w:hAnsi="仿宋" w:cs="仿宋_GB2312" w:hint="eastAsia"/>
          <w:snapToGrid w:val="0"/>
          <w:color w:val="000000" w:themeColor="text1"/>
          <w:kern w:val="0"/>
          <w:sz w:val="28"/>
          <w:szCs w:val="28"/>
        </w:rPr>
        <w:t>市滨海办（港务局、口岸办）</w:t>
      </w:r>
      <w:r w:rsidRPr="00DF30F2">
        <w:rPr>
          <w:rFonts w:ascii="仿宋_GB2312" w:eastAsia="仿宋_GB2312" w:hAnsi="仿宋_GB2312" w:cs="仿宋_GB2312" w:hint="eastAsia"/>
          <w:snapToGrid w:val="0"/>
          <w:color w:val="000000" w:themeColor="text1"/>
          <w:kern w:val="0"/>
          <w:sz w:val="28"/>
          <w:szCs w:val="28"/>
        </w:rPr>
        <w:t>、市财政局制订实施细则。</w:t>
      </w:r>
    </w:p>
    <w:p w:rsidR="0077757C" w:rsidRDefault="0077757C" w:rsidP="00DF30F2">
      <w:pPr>
        <w:spacing w:line="480" w:lineRule="exact"/>
        <w:rPr>
          <w:rFonts w:ascii="文星简小标宋" w:eastAsia="文星简小标宋"/>
          <w:snapToGrid w:val="0"/>
          <w:color w:val="000000" w:themeColor="text1"/>
          <w:kern w:val="0"/>
          <w:sz w:val="28"/>
          <w:szCs w:val="28"/>
        </w:rPr>
      </w:pPr>
    </w:p>
    <w:p w:rsidR="006435EE" w:rsidRDefault="006435EE" w:rsidP="00DF30F2">
      <w:pPr>
        <w:spacing w:line="480" w:lineRule="exact"/>
        <w:rPr>
          <w:rFonts w:ascii="文星简小标宋" w:eastAsia="文星简小标宋"/>
          <w:snapToGrid w:val="0"/>
          <w:color w:val="000000" w:themeColor="text1"/>
          <w:kern w:val="0"/>
          <w:sz w:val="28"/>
          <w:szCs w:val="28"/>
        </w:rPr>
      </w:pPr>
    </w:p>
    <w:p w:rsidR="006435EE" w:rsidRDefault="006435EE" w:rsidP="00DF30F2">
      <w:pPr>
        <w:spacing w:line="480" w:lineRule="exact"/>
        <w:rPr>
          <w:rFonts w:ascii="文星简小标宋" w:eastAsia="文星简小标宋"/>
          <w:snapToGrid w:val="0"/>
          <w:color w:val="000000" w:themeColor="text1"/>
          <w:kern w:val="0"/>
          <w:sz w:val="28"/>
          <w:szCs w:val="28"/>
        </w:rPr>
      </w:pPr>
    </w:p>
    <w:p w:rsidR="006435EE" w:rsidRDefault="006435EE" w:rsidP="00DF30F2">
      <w:pPr>
        <w:spacing w:line="480" w:lineRule="exact"/>
        <w:rPr>
          <w:rFonts w:ascii="文星简小标宋" w:eastAsia="文星简小标宋"/>
          <w:snapToGrid w:val="0"/>
          <w:color w:val="000000" w:themeColor="text1"/>
          <w:kern w:val="0"/>
          <w:sz w:val="28"/>
          <w:szCs w:val="28"/>
        </w:rPr>
      </w:pPr>
    </w:p>
    <w:p w:rsidR="006435EE" w:rsidRDefault="006435EE" w:rsidP="00DF30F2">
      <w:pPr>
        <w:spacing w:line="480" w:lineRule="exact"/>
        <w:rPr>
          <w:rFonts w:ascii="文星简小标宋" w:eastAsia="文星简小标宋"/>
          <w:snapToGrid w:val="0"/>
          <w:color w:val="000000" w:themeColor="text1"/>
          <w:kern w:val="0"/>
          <w:sz w:val="28"/>
          <w:szCs w:val="28"/>
        </w:rPr>
      </w:pPr>
    </w:p>
    <w:p w:rsidR="006435EE" w:rsidRPr="00DF30F2" w:rsidRDefault="006435EE" w:rsidP="00DF30F2">
      <w:pPr>
        <w:spacing w:line="480" w:lineRule="exact"/>
        <w:rPr>
          <w:rFonts w:ascii="文星简小标宋" w:eastAsia="文星简小标宋"/>
          <w:snapToGrid w:val="0"/>
          <w:color w:val="000000" w:themeColor="text1"/>
          <w:kern w:val="0"/>
          <w:sz w:val="28"/>
          <w:szCs w:val="28"/>
        </w:rPr>
      </w:pPr>
    </w:p>
    <w:p w:rsidR="00C36FBD" w:rsidRPr="00DF30F2" w:rsidRDefault="00C36FBD" w:rsidP="00DF30F2">
      <w:pPr>
        <w:spacing w:line="560" w:lineRule="exact"/>
        <w:jc w:val="center"/>
        <w:rPr>
          <w:rFonts w:ascii="方正小标宋简体" w:eastAsia="方正小标宋简体"/>
          <w:snapToGrid w:val="0"/>
          <w:color w:val="000000" w:themeColor="text1"/>
          <w:kern w:val="0"/>
          <w:sz w:val="36"/>
          <w:szCs w:val="36"/>
        </w:rPr>
      </w:pPr>
      <w:r w:rsidRPr="00DF30F2">
        <w:rPr>
          <w:rFonts w:ascii="方正小标宋简体" w:eastAsia="方正小标宋简体" w:hint="eastAsia"/>
          <w:snapToGrid w:val="0"/>
          <w:color w:val="000000" w:themeColor="text1"/>
          <w:kern w:val="0"/>
          <w:sz w:val="36"/>
          <w:szCs w:val="36"/>
        </w:rPr>
        <w:t>嘉兴市人民政府办公室关于进一步</w:t>
      </w:r>
    </w:p>
    <w:p w:rsidR="0077757C" w:rsidRPr="00DF30F2" w:rsidRDefault="00C36FBD" w:rsidP="00DF30F2">
      <w:pPr>
        <w:spacing w:line="560" w:lineRule="exact"/>
        <w:jc w:val="center"/>
        <w:rPr>
          <w:rFonts w:ascii="方正小标宋简体" w:eastAsia="方正小标宋简体"/>
          <w:snapToGrid w:val="0"/>
          <w:color w:val="000000" w:themeColor="text1"/>
          <w:kern w:val="0"/>
          <w:sz w:val="36"/>
          <w:szCs w:val="36"/>
        </w:rPr>
      </w:pPr>
      <w:r w:rsidRPr="00DF30F2">
        <w:rPr>
          <w:rFonts w:ascii="方正小标宋简体" w:eastAsia="方正小标宋简体" w:hint="eastAsia"/>
          <w:snapToGrid w:val="0"/>
          <w:color w:val="000000" w:themeColor="text1"/>
          <w:kern w:val="0"/>
          <w:sz w:val="36"/>
          <w:szCs w:val="36"/>
        </w:rPr>
        <w:t>减轻企业负担降低企业成本的</w:t>
      </w:r>
    </w:p>
    <w:p w:rsidR="00C36FBD" w:rsidRPr="00DF30F2" w:rsidRDefault="00C36FBD" w:rsidP="00DF30F2">
      <w:pPr>
        <w:spacing w:line="560" w:lineRule="exact"/>
        <w:jc w:val="center"/>
        <w:rPr>
          <w:rFonts w:ascii="方正小标宋简体" w:eastAsia="方正小标宋简体"/>
          <w:snapToGrid w:val="0"/>
          <w:color w:val="000000" w:themeColor="text1"/>
          <w:kern w:val="0"/>
          <w:sz w:val="36"/>
          <w:szCs w:val="36"/>
        </w:rPr>
      </w:pPr>
      <w:r w:rsidRPr="00DF30F2">
        <w:rPr>
          <w:rFonts w:ascii="方正小标宋简体" w:eastAsia="方正小标宋简体" w:hint="eastAsia"/>
          <w:snapToGrid w:val="0"/>
          <w:color w:val="000000" w:themeColor="text1"/>
          <w:kern w:val="0"/>
          <w:sz w:val="36"/>
          <w:szCs w:val="36"/>
        </w:rPr>
        <w:t>实施意见</w:t>
      </w:r>
    </w:p>
    <w:p w:rsidR="00C36FBD" w:rsidRPr="00DF30F2" w:rsidRDefault="00C36FBD" w:rsidP="00DF30F2">
      <w:pPr>
        <w:spacing w:line="480" w:lineRule="exact"/>
        <w:ind w:firstLine="182"/>
        <w:jc w:val="center"/>
        <w:rPr>
          <w:rFonts w:ascii="楷体_GB2312" w:eastAsia="楷体_GB2312"/>
          <w:snapToGrid w:val="0"/>
          <w:color w:val="000000" w:themeColor="text1"/>
          <w:kern w:val="0"/>
          <w:sz w:val="28"/>
          <w:szCs w:val="28"/>
        </w:rPr>
      </w:pPr>
      <w:r w:rsidRPr="00DF30F2">
        <w:rPr>
          <w:rFonts w:ascii="楷体_GB2312" w:eastAsia="楷体_GB2312" w:hint="eastAsia"/>
          <w:snapToGrid w:val="0"/>
          <w:color w:val="000000" w:themeColor="text1"/>
          <w:kern w:val="0"/>
          <w:sz w:val="28"/>
          <w:szCs w:val="28"/>
        </w:rPr>
        <w:t>嘉政办发〔</w:t>
      </w:r>
      <w:r w:rsidRPr="00DF30F2">
        <w:rPr>
          <w:rFonts w:eastAsia="楷体_GB2312"/>
          <w:snapToGrid w:val="0"/>
          <w:color w:val="000000" w:themeColor="text1"/>
          <w:kern w:val="0"/>
          <w:sz w:val="28"/>
          <w:szCs w:val="28"/>
        </w:rPr>
        <w:t>2017</w:t>
      </w:r>
      <w:r w:rsidRPr="00DF30F2">
        <w:rPr>
          <w:rFonts w:ascii="楷体_GB2312" w:eastAsia="楷体_GB2312" w:hint="eastAsia"/>
          <w:snapToGrid w:val="0"/>
          <w:color w:val="000000" w:themeColor="text1"/>
          <w:kern w:val="0"/>
          <w:sz w:val="28"/>
          <w:szCs w:val="28"/>
        </w:rPr>
        <w:t>〕</w:t>
      </w:r>
      <w:r w:rsidRPr="00DF30F2">
        <w:rPr>
          <w:rFonts w:eastAsia="楷体_GB2312"/>
          <w:snapToGrid w:val="0"/>
          <w:color w:val="000000" w:themeColor="text1"/>
          <w:kern w:val="0"/>
          <w:sz w:val="28"/>
          <w:szCs w:val="28"/>
        </w:rPr>
        <w:t>33</w:t>
      </w:r>
      <w:r w:rsidRPr="00DF30F2">
        <w:rPr>
          <w:rFonts w:ascii="楷体_GB2312" w:eastAsia="楷体_GB2312" w:hint="eastAsia"/>
          <w:snapToGrid w:val="0"/>
          <w:color w:val="000000" w:themeColor="text1"/>
          <w:kern w:val="0"/>
          <w:sz w:val="28"/>
          <w:szCs w:val="28"/>
        </w:rPr>
        <w:t>号</w:t>
      </w:r>
    </w:p>
    <w:p w:rsidR="00C36FBD" w:rsidRPr="00DF30F2" w:rsidRDefault="00C36FBD" w:rsidP="00DF30F2">
      <w:pPr>
        <w:spacing w:line="480" w:lineRule="exact"/>
        <w:rPr>
          <w:rFonts w:ascii="仿宋_GB2312" w:eastAsia="仿宋_GB2312"/>
          <w:snapToGrid w:val="0"/>
          <w:color w:val="000000" w:themeColor="text1"/>
          <w:kern w:val="0"/>
          <w:sz w:val="28"/>
          <w:szCs w:val="28"/>
        </w:rPr>
      </w:pPr>
    </w:p>
    <w:p w:rsidR="00C36FBD" w:rsidRPr="00DF30F2" w:rsidRDefault="00C36FBD" w:rsidP="00DF30F2">
      <w:pPr>
        <w:spacing w:line="480" w:lineRule="exact"/>
        <w:rPr>
          <w:rFonts w:ascii="仿宋_GB2312" w:eastAsia="仿宋_GB2312"/>
          <w:snapToGrid w:val="0"/>
          <w:color w:val="000000" w:themeColor="text1"/>
          <w:kern w:val="0"/>
          <w:sz w:val="28"/>
          <w:szCs w:val="28"/>
        </w:rPr>
      </w:pPr>
      <w:r w:rsidRPr="00DF30F2">
        <w:rPr>
          <w:rFonts w:ascii="仿宋_GB2312" w:eastAsia="仿宋_GB2312" w:hint="eastAsia"/>
          <w:snapToGrid w:val="0"/>
          <w:color w:val="000000" w:themeColor="text1"/>
          <w:kern w:val="0"/>
          <w:sz w:val="28"/>
          <w:szCs w:val="28"/>
        </w:rPr>
        <w:t>各县（市、区）人民政府，市政府各部门、直属各单位：</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仿宋_GB2312" w:eastAsia="仿宋_GB2312" w:hAnsi="宋体" w:hint="eastAsia"/>
          <w:snapToGrid w:val="0"/>
          <w:color w:val="000000" w:themeColor="text1"/>
          <w:kern w:val="0"/>
          <w:sz w:val="28"/>
          <w:szCs w:val="28"/>
        </w:rPr>
        <w:t>为深入推进供给侧结构性改革，进一步降低企业成本，根据《浙江省人民政府办公厅关于进一步减轻企业负担降低企业成本的若干意见》（浙政办发〔</w:t>
      </w:r>
      <w:r w:rsidRPr="00DF30F2">
        <w:rPr>
          <w:rFonts w:eastAsia="仿宋_GB2312"/>
          <w:snapToGrid w:val="0"/>
          <w:color w:val="000000" w:themeColor="text1"/>
          <w:kern w:val="0"/>
          <w:sz w:val="28"/>
          <w:szCs w:val="28"/>
        </w:rPr>
        <w:t>2016</w:t>
      </w:r>
      <w:r w:rsidRPr="00DF30F2">
        <w:rPr>
          <w:rFonts w:ascii="仿宋_GB2312" w:eastAsia="仿宋_GB2312" w:hAnsi="宋体"/>
          <w:snapToGrid w:val="0"/>
          <w:color w:val="000000" w:themeColor="text1"/>
          <w:kern w:val="0"/>
          <w:sz w:val="28"/>
          <w:szCs w:val="28"/>
        </w:rPr>
        <w:t>〕</w:t>
      </w:r>
      <w:r w:rsidRPr="00DF30F2">
        <w:rPr>
          <w:rFonts w:eastAsia="仿宋_GB2312"/>
          <w:snapToGrid w:val="0"/>
          <w:color w:val="000000" w:themeColor="text1"/>
          <w:kern w:val="0"/>
          <w:sz w:val="28"/>
          <w:szCs w:val="28"/>
        </w:rPr>
        <w:t>152</w:t>
      </w:r>
      <w:r w:rsidRPr="00DF30F2">
        <w:rPr>
          <w:rFonts w:ascii="仿宋_GB2312" w:eastAsia="仿宋_GB2312" w:hAnsi="宋体"/>
          <w:snapToGrid w:val="0"/>
          <w:color w:val="000000" w:themeColor="text1"/>
          <w:kern w:val="0"/>
          <w:sz w:val="28"/>
          <w:szCs w:val="28"/>
        </w:rPr>
        <w:t>号）和《浙江省人民政府办公厅关于印发浙江省供给侧结构性改革降成本行动方案的通知》（浙政办发〔</w:t>
      </w:r>
      <w:r w:rsidRPr="00DF30F2">
        <w:rPr>
          <w:rFonts w:eastAsia="仿宋_GB2312"/>
          <w:snapToGrid w:val="0"/>
          <w:color w:val="000000" w:themeColor="text1"/>
          <w:kern w:val="0"/>
          <w:sz w:val="28"/>
          <w:szCs w:val="28"/>
        </w:rPr>
        <w:t>2016</w:t>
      </w:r>
      <w:r w:rsidRPr="00DF30F2">
        <w:rPr>
          <w:rFonts w:ascii="仿宋_GB2312" w:eastAsia="仿宋_GB2312" w:hAnsi="宋体"/>
          <w:snapToGrid w:val="0"/>
          <w:color w:val="000000" w:themeColor="text1"/>
          <w:kern w:val="0"/>
          <w:sz w:val="28"/>
          <w:szCs w:val="28"/>
        </w:rPr>
        <w:t>〕</w:t>
      </w:r>
      <w:r w:rsidRPr="00DF30F2">
        <w:rPr>
          <w:rFonts w:eastAsia="仿宋_GB2312"/>
          <w:snapToGrid w:val="0"/>
          <w:color w:val="000000" w:themeColor="text1"/>
          <w:kern w:val="0"/>
          <w:sz w:val="28"/>
          <w:szCs w:val="28"/>
        </w:rPr>
        <w:t>163</w:t>
      </w:r>
      <w:r w:rsidRPr="00DF30F2">
        <w:rPr>
          <w:rFonts w:ascii="仿宋_GB2312" w:eastAsia="仿宋_GB2312" w:hAnsi="宋体"/>
          <w:snapToGrid w:val="0"/>
          <w:color w:val="000000" w:themeColor="text1"/>
          <w:kern w:val="0"/>
          <w:sz w:val="28"/>
          <w:szCs w:val="28"/>
        </w:rPr>
        <w:t>号）精神，经市政府同意，现提出如下实施意见：</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一、简化增值税税率结构。</w:t>
      </w:r>
      <w:r w:rsidRPr="00DF30F2">
        <w:rPr>
          <w:rFonts w:ascii="仿宋_GB2312" w:eastAsia="仿宋_GB2312" w:hAnsi="宋体"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7"/>
          <w:attr w:name="Year" w:val="2017"/>
        </w:smartTagPr>
        <w:r w:rsidRPr="00DF30F2">
          <w:rPr>
            <w:rFonts w:eastAsia="仿宋_GB2312"/>
            <w:snapToGrid w:val="0"/>
            <w:color w:val="000000" w:themeColor="text1"/>
            <w:kern w:val="0"/>
            <w:sz w:val="28"/>
            <w:szCs w:val="28"/>
          </w:rPr>
          <w:t>2017</w:t>
        </w:r>
        <w:r w:rsidRPr="00DF30F2">
          <w:rPr>
            <w:rFonts w:ascii="仿宋_GB2312" w:eastAsia="仿宋_GB2312" w:hAnsi="宋体"/>
            <w:snapToGrid w:val="0"/>
            <w:color w:val="000000" w:themeColor="text1"/>
            <w:kern w:val="0"/>
            <w:sz w:val="28"/>
            <w:szCs w:val="28"/>
          </w:rPr>
          <w:t>年</w:t>
        </w:r>
        <w:r w:rsidRPr="00DF30F2">
          <w:rPr>
            <w:rFonts w:eastAsia="仿宋_GB2312"/>
            <w:snapToGrid w:val="0"/>
            <w:color w:val="000000" w:themeColor="text1"/>
            <w:kern w:val="0"/>
            <w:sz w:val="28"/>
            <w:szCs w:val="28"/>
          </w:rPr>
          <w:t>7</w:t>
        </w:r>
        <w:r w:rsidRPr="00DF30F2">
          <w:rPr>
            <w:rFonts w:ascii="仿宋_GB2312" w:eastAsia="仿宋_GB2312" w:hAnsi="宋体"/>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宋体"/>
            <w:snapToGrid w:val="0"/>
            <w:color w:val="000000" w:themeColor="text1"/>
            <w:kern w:val="0"/>
            <w:sz w:val="28"/>
            <w:szCs w:val="28"/>
          </w:rPr>
          <w:t>日起</w:t>
        </w:r>
      </w:smartTag>
      <w:r w:rsidRPr="00DF30F2">
        <w:rPr>
          <w:rFonts w:ascii="仿宋_GB2312" w:eastAsia="仿宋_GB2312" w:hAnsi="宋体" w:hint="eastAsia"/>
          <w:snapToGrid w:val="0"/>
          <w:color w:val="000000" w:themeColor="text1"/>
          <w:kern w:val="0"/>
          <w:sz w:val="28"/>
          <w:szCs w:val="28"/>
        </w:rPr>
        <w:t>，将增值税税率由四档减至三档，取消</w:t>
      </w:r>
      <w:r w:rsidRPr="00DF30F2">
        <w:rPr>
          <w:rFonts w:eastAsia="仿宋_GB2312"/>
          <w:snapToGrid w:val="0"/>
          <w:color w:val="000000" w:themeColor="text1"/>
          <w:kern w:val="0"/>
          <w:sz w:val="28"/>
          <w:szCs w:val="28"/>
        </w:rPr>
        <w:t>13</w:t>
      </w:r>
      <w:r w:rsidRPr="00DF30F2">
        <w:rPr>
          <w:rFonts w:ascii="仿宋_GB2312" w:eastAsia="仿宋_GB2312" w:hAnsi="宋体"/>
          <w:snapToGrid w:val="0"/>
          <w:color w:val="000000" w:themeColor="text1"/>
          <w:kern w:val="0"/>
          <w:sz w:val="28"/>
          <w:szCs w:val="28"/>
        </w:rPr>
        <w:t>%这一档税率，将农产品、天然气等增值税税率从</w:t>
      </w:r>
      <w:r w:rsidRPr="00DF30F2">
        <w:rPr>
          <w:rFonts w:eastAsia="仿宋_GB2312"/>
          <w:snapToGrid w:val="0"/>
          <w:color w:val="000000" w:themeColor="text1"/>
          <w:kern w:val="0"/>
          <w:sz w:val="28"/>
          <w:szCs w:val="28"/>
        </w:rPr>
        <w:lastRenderedPageBreak/>
        <w:t>13</w:t>
      </w:r>
      <w:r w:rsidRPr="00DF30F2">
        <w:rPr>
          <w:rFonts w:ascii="仿宋_GB2312" w:eastAsia="仿宋_GB2312" w:hAnsi="宋体"/>
          <w:snapToGrid w:val="0"/>
          <w:color w:val="000000" w:themeColor="text1"/>
          <w:kern w:val="0"/>
          <w:sz w:val="28"/>
          <w:szCs w:val="28"/>
        </w:rPr>
        <w:t>%降至</w:t>
      </w:r>
      <w:r w:rsidRPr="00DF30F2">
        <w:rPr>
          <w:rFonts w:eastAsia="仿宋_GB2312"/>
          <w:snapToGrid w:val="0"/>
          <w:color w:val="000000" w:themeColor="text1"/>
          <w:kern w:val="0"/>
          <w:sz w:val="28"/>
          <w:szCs w:val="28"/>
        </w:rPr>
        <w:t>11</w:t>
      </w:r>
      <w:r w:rsidRPr="00DF30F2">
        <w:rPr>
          <w:rFonts w:ascii="仿宋_GB2312" w:eastAsia="仿宋_GB2312" w:hAnsi="宋体"/>
          <w:snapToGrid w:val="0"/>
          <w:color w:val="000000" w:themeColor="text1"/>
          <w:kern w:val="0"/>
          <w:sz w:val="28"/>
          <w:szCs w:val="28"/>
        </w:rPr>
        <w:t>%。同时，对纳税人购进用于生产销售或委托加工</w:t>
      </w:r>
      <w:r w:rsidRPr="00DF30F2">
        <w:rPr>
          <w:rFonts w:eastAsia="仿宋_GB2312"/>
          <w:snapToGrid w:val="0"/>
          <w:color w:val="000000" w:themeColor="text1"/>
          <w:kern w:val="0"/>
          <w:sz w:val="28"/>
          <w:szCs w:val="28"/>
        </w:rPr>
        <w:t>17</w:t>
      </w:r>
      <w:r w:rsidRPr="00DF30F2">
        <w:rPr>
          <w:rFonts w:ascii="仿宋_GB2312" w:eastAsia="仿宋_GB2312" w:hAnsi="宋体"/>
          <w:snapToGrid w:val="0"/>
          <w:color w:val="000000" w:themeColor="text1"/>
          <w:kern w:val="0"/>
          <w:sz w:val="28"/>
          <w:szCs w:val="28"/>
        </w:rPr>
        <w:t>%税率货物的农产品维持原扣除力度不变。（责任单位：市国税局）</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二、停止一批涉企收费。</w:t>
      </w:r>
      <w:r w:rsidRPr="00DF30F2">
        <w:rPr>
          <w:rFonts w:ascii="仿宋_GB2312" w:eastAsia="仿宋_GB2312" w:hAnsi="宋体"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11"/>
          <w:attr w:name="Year" w:val="2016"/>
        </w:smartTagPr>
        <w:r w:rsidRPr="00DF30F2">
          <w:rPr>
            <w:rFonts w:eastAsia="仿宋_GB2312"/>
            <w:snapToGrid w:val="0"/>
            <w:color w:val="000000" w:themeColor="text1"/>
            <w:kern w:val="0"/>
            <w:sz w:val="28"/>
            <w:szCs w:val="28"/>
          </w:rPr>
          <w:t>2016</w:t>
        </w:r>
        <w:r w:rsidRPr="00DF30F2">
          <w:rPr>
            <w:rFonts w:ascii="仿宋_GB2312" w:eastAsia="仿宋_GB2312" w:hAnsi="宋体" w:hint="eastAsia"/>
            <w:snapToGrid w:val="0"/>
            <w:color w:val="000000" w:themeColor="text1"/>
            <w:kern w:val="0"/>
            <w:sz w:val="28"/>
            <w:szCs w:val="28"/>
          </w:rPr>
          <w:t>年</w:t>
        </w:r>
        <w:r w:rsidRPr="00DF30F2">
          <w:rPr>
            <w:rFonts w:eastAsia="仿宋_GB2312"/>
            <w:snapToGrid w:val="0"/>
            <w:color w:val="000000" w:themeColor="text1"/>
            <w:kern w:val="0"/>
            <w:sz w:val="28"/>
            <w:szCs w:val="28"/>
          </w:rPr>
          <w:t>11</w:t>
        </w:r>
        <w:r w:rsidRPr="00DF30F2">
          <w:rPr>
            <w:rFonts w:ascii="仿宋_GB2312" w:eastAsia="仿宋_GB2312" w:hAnsi="宋体"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宋体" w:hint="eastAsia"/>
            <w:snapToGrid w:val="0"/>
            <w:color w:val="000000" w:themeColor="text1"/>
            <w:kern w:val="0"/>
            <w:sz w:val="28"/>
            <w:szCs w:val="28"/>
          </w:rPr>
          <w:t>日起</w:t>
        </w:r>
      </w:smartTag>
      <w:r w:rsidRPr="00DF30F2">
        <w:rPr>
          <w:rFonts w:ascii="仿宋_GB2312" w:eastAsia="仿宋_GB2312" w:hAnsi="宋体" w:hint="eastAsia"/>
          <w:snapToGrid w:val="0"/>
          <w:color w:val="000000" w:themeColor="text1"/>
          <w:kern w:val="0"/>
          <w:sz w:val="28"/>
          <w:szCs w:val="28"/>
        </w:rPr>
        <w:t>，暂停向企事业单位和个体经营者征收地方水利建设基金；停止防雷设计技术评价和电磁环境检测评估服务收费。自</w:t>
      </w:r>
      <w:smartTag w:uri="urn:schemas-microsoft-com:office:smarttags" w:element="chsdate">
        <w:smartTagPr>
          <w:attr w:name="IsROCDate" w:val="False"/>
          <w:attr w:name="IsLunarDate" w:val="False"/>
          <w:attr w:name="Day" w:val="1"/>
          <w:attr w:name="Month" w:val="4"/>
          <w:attr w:name="Year" w:val="2017"/>
        </w:smartTagPr>
        <w:r w:rsidRPr="00DF30F2">
          <w:rPr>
            <w:rFonts w:eastAsia="仿宋_GB2312"/>
            <w:snapToGrid w:val="0"/>
            <w:color w:val="000000" w:themeColor="text1"/>
            <w:kern w:val="0"/>
            <w:sz w:val="28"/>
            <w:szCs w:val="28"/>
          </w:rPr>
          <w:t>2017</w:t>
        </w:r>
        <w:r w:rsidRPr="00DF30F2">
          <w:rPr>
            <w:rFonts w:ascii="仿宋_GB2312" w:eastAsia="仿宋_GB2312" w:hAnsi="宋体"/>
            <w:snapToGrid w:val="0"/>
            <w:color w:val="000000" w:themeColor="text1"/>
            <w:kern w:val="0"/>
            <w:sz w:val="28"/>
            <w:szCs w:val="28"/>
          </w:rPr>
          <w:t>年</w:t>
        </w:r>
        <w:r w:rsidRPr="00DF30F2">
          <w:rPr>
            <w:rFonts w:eastAsia="仿宋_GB2312"/>
            <w:snapToGrid w:val="0"/>
            <w:color w:val="000000" w:themeColor="text1"/>
            <w:kern w:val="0"/>
            <w:sz w:val="28"/>
            <w:szCs w:val="28"/>
          </w:rPr>
          <w:t>4</w:t>
        </w:r>
        <w:r w:rsidRPr="00DF30F2">
          <w:rPr>
            <w:rFonts w:ascii="仿宋_GB2312" w:eastAsia="仿宋_GB2312" w:hAnsi="宋体"/>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宋体"/>
            <w:snapToGrid w:val="0"/>
            <w:color w:val="000000" w:themeColor="text1"/>
            <w:kern w:val="0"/>
            <w:sz w:val="28"/>
            <w:szCs w:val="28"/>
          </w:rPr>
          <w:t>日起</w:t>
        </w:r>
      </w:smartTag>
      <w:r w:rsidRPr="00DF30F2">
        <w:rPr>
          <w:rFonts w:ascii="仿宋_GB2312" w:eastAsia="仿宋_GB2312" w:hAnsi="宋体" w:hint="eastAsia"/>
          <w:snapToGrid w:val="0"/>
          <w:color w:val="000000" w:themeColor="text1"/>
          <w:kern w:val="0"/>
          <w:sz w:val="28"/>
          <w:szCs w:val="28"/>
        </w:rPr>
        <w:t>，取消城市公用事业附加和新型墙体材料专项基金，取消或停征</w:t>
      </w:r>
      <w:r w:rsidRPr="00DF30F2">
        <w:rPr>
          <w:rFonts w:ascii="仿宋_GB2312" w:eastAsia="仿宋_GB2312" w:hint="eastAsia"/>
          <w:snapToGrid w:val="0"/>
          <w:color w:val="000000" w:themeColor="text1"/>
          <w:kern w:val="0"/>
          <w:sz w:val="28"/>
          <w:szCs w:val="28"/>
        </w:rPr>
        <w:t>《财政部国家发展改革委关于清理规范一批行政事业性收费有关政策的通知》（财税〔</w:t>
      </w:r>
      <w:r w:rsidRPr="00DF30F2">
        <w:rPr>
          <w:rFonts w:eastAsia="仿宋_GB2312"/>
          <w:snapToGrid w:val="0"/>
          <w:color w:val="000000" w:themeColor="text1"/>
          <w:kern w:val="0"/>
          <w:sz w:val="28"/>
          <w:szCs w:val="28"/>
        </w:rPr>
        <w:t>2017</w:t>
      </w:r>
      <w:r w:rsidRPr="00DF30F2">
        <w:rPr>
          <w:rFonts w:ascii="仿宋_GB2312" w:eastAsia="仿宋_GB2312" w:hint="eastAsia"/>
          <w:snapToGrid w:val="0"/>
          <w:color w:val="000000" w:themeColor="text1"/>
          <w:kern w:val="0"/>
          <w:sz w:val="28"/>
          <w:szCs w:val="28"/>
        </w:rPr>
        <w:t>〕</w:t>
      </w:r>
      <w:r w:rsidRPr="00DF30F2">
        <w:rPr>
          <w:rFonts w:eastAsia="仿宋_GB2312"/>
          <w:snapToGrid w:val="0"/>
          <w:color w:val="000000" w:themeColor="text1"/>
          <w:kern w:val="0"/>
          <w:sz w:val="28"/>
          <w:szCs w:val="28"/>
        </w:rPr>
        <w:t>20</w:t>
      </w:r>
      <w:r w:rsidRPr="00DF30F2">
        <w:rPr>
          <w:rFonts w:ascii="仿宋_GB2312" w:eastAsia="仿宋_GB2312" w:hint="eastAsia"/>
          <w:snapToGrid w:val="0"/>
          <w:color w:val="000000" w:themeColor="text1"/>
          <w:kern w:val="0"/>
          <w:sz w:val="28"/>
          <w:szCs w:val="28"/>
        </w:rPr>
        <w:t>号）涉及的</w:t>
      </w:r>
      <w:r w:rsidRPr="00DF30F2">
        <w:rPr>
          <w:rFonts w:eastAsia="仿宋_GB2312"/>
          <w:snapToGrid w:val="0"/>
          <w:color w:val="000000" w:themeColor="text1"/>
          <w:kern w:val="0"/>
          <w:sz w:val="28"/>
          <w:szCs w:val="28"/>
        </w:rPr>
        <w:t>41</w:t>
      </w:r>
      <w:r w:rsidRPr="00DF30F2">
        <w:rPr>
          <w:rFonts w:ascii="仿宋_GB2312" w:eastAsia="仿宋_GB2312" w:hAnsi="宋体"/>
          <w:snapToGrid w:val="0"/>
          <w:color w:val="000000" w:themeColor="text1"/>
          <w:kern w:val="0"/>
          <w:sz w:val="28"/>
          <w:szCs w:val="28"/>
        </w:rPr>
        <w:t>项行政事业性收费。</w:t>
      </w:r>
      <w:r w:rsidRPr="00DF30F2">
        <w:rPr>
          <w:rFonts w:ascii="仿宋_GB2312" w:eastAsia="仿宋_GB2312" w:hAnsi="黑体"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5"/>
          <w:attr w:name="Year" w:val="2017"/>
        </w:smartTagPr>
        <w:r w:rsidRPr="00DF30F2">
          <w:rPr>
            <w:rFonts w:eastAsia="仿宋_GB2312"/>
            <w:snapToGrid w:val="0"/>
            <w:color w:val="000000" w:themeColor="text1"/>
            <w:kern w:val="0"/>
            <w:sz w:val="28"/>
            <w:szCs w:val="28"/>
          </w:rPr>
          <w:t>2017</w:t>
        </w:r>
        <w:r w:rsidRPr="00DF30F2">
          <w:rPr>
            <w:rFonts w:ascii="仿宋_GB2312" w:eastAsia="仿宋_GB2312" w:hAnsi="黑体"/>
            <w:snapToGrid w:val="0"/>
            <w:color w:val="000000" w:themeColor="text1"/>
            <w:kern w:val="0"/>
            <w:sz w:val="28"/>
            <w:szCs w:val="28"/>
          </w:rPr>
          <w:t>年</w:t>
        </w:r>
        <w:r w:rsidRPr="00DF30F2">
          <w:rPr>
            <w:rFonts w:eastAsia="仿宋_GB2312"/>
            <w:snapToGrid w:val="0"/>
            <w:color w:val="000000" w:themeColor="text1"/>
            <w:kern w:val="0"/>
            <w:sz w:val="28"/>
            <w:szCs w:val="28"/>
          </w:rPr>
          <w:t>5</w:t>
        </w:r>
        <w:r w:rsidRPr="00DF30F2">
          <w:rPr>
            <w:rFonts w:ascii="仿宋_GB2312" w:eastAsia="仿宋_GB2312" w:hAnsi="黑体"/>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黑体"/>
            <w:snapToGrid w:val="0"/>
            <w:color w:val="000000" w:themeColor="text1"/>
            <w:kern w:val="0"/>
            <w:sz w:val="28"/>
            <w:szCs w:val="28"/>
          </w:rPr>
          <w:t>日起</w:t>
        </w:r>
      </w:smartTag>
      <w:r w:rsidRPr="00DF30F2">
        <w:rPr>
          <w:rFonts w:ascii="仿宋_GB2312" w:eastAsia="仿宋_GB2312" w:hAnsi="黑体" w:hint="eastAsia"/>
          <w:snapToGrid w:val="0"/>
          <w:color w:val="000000" w:themeColor="text1"/>
          <w:kern w:val="0"/>
          <w:sz w:val="28"/>
          <w:szCs w:val="28"/>
        </w:rPr>
        <w:t>，新建、改扩建的房屋建筑和市政基础设施工程不再向企业等建设单位收取房屋建筑和市政基础工程施工图设计文件审查费用，审查经费由地方政府财政承担。</w:t>
      </w:r>
      <w:r w:rsidRPr="00DF30F2">
        <w:rPr>
          <w:rFonts w:ascii="仿宋_GB2312" w:eastAsia="仿宋_GB2312" w:hAnsi="宋体" w:hint="eastAsia"/>
          <w:snapToGrid w:val="0"/>
          <w:color w:val="000000" w:themeColor="text1"/>
          <w:kern w:val="0"/>
          <w:sz w:val="28"/>
          <w:szCs w:val="28"/>
        </w:rPr>
        <w:t>〔责任单位：市财政局（地税局）、市气象局、市建委、有关执收部门〕</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三、降低部分涉企收费标准。</w:t>
      </w:r>
      <w:r w:rsidRPr="00DF30F2">
        <w:rPr>
          <w:rFonts w:ascii="仿宋_GB2312" w:eastAsia="仿宋_GB2312" w:hAnsi="宋体"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12"/>
          <w:attr w:name="Year" w:val="2016"/>
        </w:smartTagPr>
        <w:r w:rsidRPr="00DF30F2">
          <w:rPr>
            <w:rFonts w:eastAsia="仿宋_GB2312"/>
            <w:snapToGrid w:val="0"/>
            <w:color w:val="000000" w:themeColor="text1"/>
            <w:kern w:val="0"/>
            <w:sz w:val="28"/>
            <w:szCs w:val="28"/>
          </w:rPr>
          <w:t>2016</w:t>
        </w:r>
        <w:r w:rsidRPr="00DF30F2">
          <w:rPr>
            <w:rFonts w:ascii="仿宋_GB2312" w:eastAsia="仿宋_GB2312" w:hAnsi="宋体"/>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宋体"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宋体"/>
            <w:snapToGrid w:val="0"/>
            <w:color w:val="000000" w:themeColor="text1"/>
            <w:kern w:val="0"/>
            <w:sz w:val="28"/>
            <w:szCs w:val="28"/>
          </w:rPr>
          <w:t>日起</w:t>
        </w:r>
      </w:smartTag>
      <w:r w:rsidRPr="00DF30F2">
        <w:rPr>
          <w:rFonts w:ascii="仿宋_GB2312" w:eastAsia="仿宋_GB2312" w:hAnsi="宋体" w:hint="eastAsia"/>
          <w:snapToGrid w:val="0"/>
          <w:color w:val="000000" w:themeColor="text1"/>
          <w:kern w:val="0"/>
          <w:sz w:val="28"/>
          <w:szCs w:val="28"/>
        </w:rPr>
        <w:t>，企业锅炉能效测试费按标准的</w:t>
      </w:r>
      <w:r w:rsidRPr="00DF30F2">
        <w:rPr>
          <w:rFonts w:eastAsia="仿宋_GB2312"/>
          <w:snapToGrid w:val="0"/>
          <w:color w:val="000000" w:themeColor="text1"/>
          <w:kern w:val="0"/>
          <w:sz w:val="28"/>
          <w:szCs w:val="28"/>
        </w:rPr>
        <w:t>70</w:t>
      </w:r>
      <w:r w:rsidRPr="00DF30F2">
        <w:rPr>
          <w:rFonts w:ascii="仿宋_GB2312" w:eastAsia="仿宋_GB2312" w:hAnsi="宋体"/>
          <w:snapToGrid w:val="0"/>
          <w:color w:val="000000" w:themeColor="text1"/>
          <w:kern w:val="0"/>
          <w:sz w:val="28"/>
          <w:szCs w:val="28"/>
        </w:rPr>
        <w:t>%</w:t>
      </w:r>
      <w:r w:rsidRPr="00DF30F2">
        <w:rPr>
          <w:rFonts w:ascii="仿宋_GB2312" w:eastAsia="仿宋_GB2312" w:hAnsi="宋体" w:hint="eastAsia"/>
          <w:snapToGrid w:val="0"/>
          <w:color w:val="000000" w:themeColor="text1"/>
          <w:kern w:val="0"/>
          <w:sz w:val="28"/>
          <w:szCs w:val="28"/>
        </w:rPr>
        <w:t>收取，</w:t>
      </w:r>
      <w:r w:rsidRPr="00DF30F2">
        <w:rPr>
          <w:rFonts w:ascii="仿宋_GB2312" w:eastAsia="仿宋_GB2312" w:hAnsi="宋体" w:hint="eastAsia"/>
          <w:snapToGrid w:val="0"/>
          <w:color w:val="000000" w:themeColor="text1"/>
          <w:kern w:val="0"/>
          <w:sz w:val="28"/>
          <w:szCs w:val="28"/>
        </w:rPr>
        <w:lastRenderedPageBreak/>
        <w:t>锅炉、起重机和游乐设施安装检验费按标准的</w:t>
      </w:r>
      <w:r w:rsidRPr="00DF30F2">
        <w:rPr>
          <w:rFonts w:eastAsia="仿宋_GB2312"/>
          <w:snapToGrid w:val="0"/>
          <w:color w:val="000000" w:themeColor="text1"/>
          <w:kern w:val="0"/>
          <w:sz w:val="28"/>
          <w:szCs w:val="28"/>
        </w:rPr>
        <w:t>80</w:t>
      </w:r>
      <w:r w:rsidRPr="00DF30F2">
        <w:rPr>
          <w:rFonts w:ascii="仿宋_GB2312" w:eastAsia="仿宋_GB2312" w:hAnsi="宋体"/>
          <w:snapToGrid w:val="0"/>
          <w:color w:val="000000" w:themeColor="text1"/>
          <w:kern w:val="0"/>
          <w:sz w:val="28"/>
          <w:szCs w:val="28"/>
        </w:rPr>
        <w:t>%</w:t>
      </w:r>
      <w:r w:rsidRPr="00DF30F2">
        <w:rPr>
          <w:rFonts w:ascii="仿宋_GB2312" w:eastAsia="仿宋_GB2312" w:hAnsi="宋体" w:hint="eastAsia"/>
          <w:snapToGrid w:val="0"/>
          <w:color w:val="000000" w:themeColor="text1"/>
          <w:kern w:val="0"/>
          <w:sz w:val="28"/>
          <w:szCs w:val="28"/>
        </w:rPr>
        <w:t>收取，执行期限为</w:t>
      </w:r>
      <w:r w:rsidRPr="00DF30F2">
        <w:rPr>
          <w:rFonts w:eastAsia="仿宋_GB2312"/>
          <w:snapToGrid w:val="0"/>
          <w:color w:val="000000" w:themeColor="text1"/>
          <w:kern w:val="0"/>
          <w:sz w:val="28"/>
          <w:szCs w:val="28"/>
        </w:rPr>
        <w:t>3</w:t>
      </w:r>
      <w:r w:rsidRPr="00DF30F2">
        <w:rPr>
          <w:rFonts w:ascii="仿宋_GB2312" w:eastAsia="仿宋_GB2312" w:hAnsi="宋体"/>
          <w:snapToGrid w:val="0"/>
          <w:color w:val="000000" w:themeColor="text1"/>
          <w:kern w:val="0"/>
          <w:sz w:val="28"/>
          <w:szCs w:val="28"/>
        </w:rPr>
        <w:t xml:space="preserve"> </w:t>
      </w:r>
      <w:r w:rsidRPr="00DF30F2">
        <w:rPr>
          <w:rFonts w:ascii="仿宋_GB2312" w:eastAsia="仿宋_GB2312" w:hAnsi="宋体" w:hint="eastAsia"/>
          <w:snapToGrid w:val="0"/>
          <w:color w:val="000000" w:themeColor="text1"/>
          <w:kern w:val="0"/>
          <w:sz w:val="28"/>
          <w:szCs w:val="28"/>
        </w:rPr>
        <w:t>年。自</w:t>
      </w:r>
      <w:r w:rsidRPr="00DF30F2">
        <w:rPr>
          <w:rFonts w:eastAsia="仿宋_GB2312"/>
          <w:snapToGrid w:val="0"/>
          <w:color w:val="000000" w:themeColor="text1"/>
          <w:kern w:val="0"/>
          <w:sz w:val="28"/>
          <w:szCs w:val="28"/>
        </w:rPr>
        <w:t>2016</w:t>
      </w:r>
      <w:r w:rsidRPr="00DF30F2">
        <w:rPr>
          <w:rFonts w:ascii="仿宋_GB2312" w:eastAsia="仿宋_GB2312" w:hAnsi="宋体"/>
          <w:snapToGrid w:val="0"/>
          <w:color w:val="000000" w:themeColor="text1"/>
          <w:kern w:val="0"/>
          <w:sz w:val="28"/>
          <w:szCs w:val="28"/>
        </w:rPr>
        <w:t xml:space="preserve"> </w:t>
      </w:r>
      <w:r w:rsidRPr="00DF30F2">
        <w:rPr>
          <w:rFonts w:ascii="仿宋_GB2312" w:eastAsia="仿宋_GB2312" w:hAnsi="宋体" w:hint="eastAsia"/>
          <w:snapToGrid w:val="0"/>
          <w:color w:val="000000" w:themeColor="text1"/>
          <w:kern w:val="0"/>
          <w:sz w:val="28"/>
          <w:szCs w:val="28"/>
        </w:rPr>
        <w:t>年</w:t>
      </w:r>
      <w:smartTag w:uri="urn:schemas-microsoft-com:office:smarttags" w:element="chsdate">
        <w:smartTagPr>
          <w:attr w:name="IsROCDate" w:val="False"/>
          <w:attr w:name="IsLunarDate" w:val="False"/>
          <w:attr w:name="Day" w:val="1"/>
          <w:attr w:name="Month" w:val="11"/>
          <w:attr w:name="Year" w:val="2017"/>
        </w:smartTagPr>
        <w:r w:rsidRPr="00DF30F2">
          <w:rPr>
            <w:rFonts w:eastAsia="仿宋_GB2312"/>
            <w:snapToGrid w:val="0"/>
            <w:color w:val="000000" w:themeColor="text1"/>
            <w:kern w:val="0"/>
            <w:sz w:val="28"/>
            <w:szCs w:val="28"/>
          </w:rPr>
          <w:t>11</w:t>
        </w:r>
        <w:r w:rsidRPr="00DF30F2">
          <w:rPr>
            <w:rFonts w:ascii="仿宋_GB2312" w:eastAsia="仿宋_GB2312" w:hAnsi="宋体"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宋体" w:hint="eastAsia"/>
            <w:snapToGrid w:val="0"/>
            <w:color w:val="000000" w:themeColor="text1"/>
            <w:kern w:val="0"/>
            <w:sz w:val="28"/>
            <w:szCs w:val="28"/>
          </w:rPr>
          <w:t>日起</w:t>
        </w:r>
      </w:smartTag>
      <w:r w:rsidRPr="00DF30F2">
        <w:rPr>
          <w:rFonts w:ascii="仿宋_GB2312" w:eastAsia="仿宋_GB2312" w:hAnsi="宋体" w:hint="eastAsia"/>
          <w:snapToGrid w:val="0"/>
          <w:color w:val="000000" w:themeColor="text1"/>
          <w:kern w:val="0"/>
          <w:sz w:val="28"/>
          <w:szCs w:val="28"/>
        </w:rPr>
        <w:t>，企业委托的防雷检测收费的基准价按《浙江省物价局关于规范专业气象服务收费的通知》（浙价服〔</w:t>
      </w:r>
      <w:r w:rsidRPr="00DF30F2">
        <w:rPr>
          <w:rFonts w:eastAsia="仿宋_GB2312"/>
          <w:snapToGrid w:val="0"/>
          <w:color w:val="000000" w:themeColor="text1"/>
          <w:kern w:val="0"/>
          <w:sz w:val="28"/>
          <w:szCs w:val="28"/>
        </w:rPr>
        <w:t>2008</w:t>
      </w:r>
      <w:r w:rsidRPr="00DF30F2">
        <w:rPr>
          <w:rFonts w:ascii="仿宋_GB2312" w:eastAsia="仿宋_GB2312" w:hAnsi="宋体"/>
          <w:snapToGrid w:val="0"/>
          <w:color w:val="000000" w:themeColor="text1"/>
          <w:kern w:val="0"/>
          <w:sz w:val="28"/>
          <w:szCs w:val="28"/>
        </w:rPr>
        <w:t>〕</w:t>
      </w:r>
      <w:r w:rsidRPr="00DF30F2">
        <w:rPr>
          <w:rFonts w:eastAsia="仿宋_GB2312"/>
          <w:snapToGrid w:val="0"/>
          <w:color w:val="000000" w:themeColor="text1"/>
          <w:kern w:val="0"/>
          <w:sz w:val="28"/>
          <w:szCs w:val="28"/>
        </w:rPr>
        <w:t>267</w:t>
      </w:r>
      <w:r w:rsidRPr="00DF30F2">
        <w:rPr>
          <w:rFonts w:ascii="仿宋_GB2312" w:eastAsia="仿宋_GB2312" w:hAnsi="宋体"/>
          <w:snapToGrid w:val="0"/>
          <w:color w:val="000000" w:themeColor="text1"/>
          <w:kern w:val="0"/>
          <w:sz w:val="28"/>
          <w:szCs w:val="28"/>
        </w:rPr>
        <w:t>号）规定标准的</w:t>
      </w:r>
      <w:r w:rsidRPr="00DF30F2">
        <w:rPr>
          <w:rFonts w:eastAsia="仿宋_GB2312"/>
          <w:snapToGrid w:val="0"/>
          <w:color w:val="000000" w:themeColor="text1"/>
          <w:kern w:val="0"/>
          <w:sz w:val="28"/>
          <w:szCs w:val="28"/>
        </w:rPr>
        <w:t>50</w:t>
      </w:r>
      <w:r w:rsidRPr="00DF30F2">
        <w:rPr>
          <w:rFonts w:ascii="仿宋_GB2312" w:eastAsia="仿宋_GB2312" w:hAnsi="宋体"/>
          <w:snapToGrid w:val="0"/>
          <w:color w:val="000000" w:themeColor="text1"/>
          <w:kern w:val="0"/>
          <w:sz w:val="28"/>
          <w:szCs w:val="28"/>
        </w:rPr>
        <w:t>%</w:t>
      </w:r>
      <w:r w:rsidRPr="00DF30F2">
        <w:rPr>
          <w:rFonts w:ascii="仿宋_GB2312" w:eastAsia="仿宋_GB2312" w:hAnsi="宋体" w:hint="eastAsia"/>
          <w:snapToGrid w:val="0"/>
          <w:color w:val="000000" w:themeColor="text1"/>
          <w:kern w:val="0"/>
          <w:sz w:val="28"/>
          <w:szCs w:val="28"/>
        </w:rPr>
        <w:t>执行，执行期限为</w:t>
      </w:r>
      <w:r w:rsidRPr="00DF30F2">
        <w:rPr>
          <w:rFonts w:eastAsia="仿宋_GB2312"/>
          <w:snapToGrid w:val="0"/>
          <w:color w:val="000000" w:themeColor="text1"/>
          <w:kern w:val="0"/>
          <w:sz w:val="28"/>
          <w:szCs w:val="28"/>
        </w:rPr>
        <w:t>3</w:t>
      </w:r>
      <w:r w:rsidRPr="00DF30F2">
        <w:rPr>
          <w:rFonts w:ascii="仿宋_GB2312" w:eastAsia="仿宋_GB2312" w:hAnsi="宋体"/>
          <w:snapToGrid w:val="0"/>
          <w:color w:val="000000" w:themeColor="text1"/>
          <w:kern w:val="0"/>
          <w:sz w:val="28"/>
          <w:szCs w:val="28"/>
        </w:rPr>
        <w:t xml:space="preserve"> </w:t>
      </w:r>
      <w:r w:rsidRPr="00DF30F2">
        <w:rPr>
          <w:rFonts w:ascii="仿宋_GB2312" w:eastAsia="仿宋_GB2312" w:hAnsi="宋体" w:hint="eastAsia"/>
          <w:snapToGrid w:val="0"/>
          <w:color w:val="000000" w:themeColor="text1"/>
          <w:kern w:val="0"/>
          <w:sz w:val="28"/>
          <w:szCs w:val="28"/>
        </w:rPr>
        <w:t>年。自</w:t>
      </w:r>
      <w:smartTag w:uri="urn:schemas-microsoft-com:office:smarttags" w:element="chsdate">
        <w:smartTagPr>
          <w:attr w:name="IsROCDate" w:val="False"/>
          <w:attr w:name="IsLunarDate" w:val="False"/>
          <w:attr w:name="Day" w:val="1"/>
          <w:attr w:name="Month" w:val="1"/>
          <w:attr w:name="Year" w:val="2017"/>
        </w:smartTagPr>
        <w:r w:rsidRPr="00DF30F2">
          <w:rPr>
            <w:rFonts w:eastAsia="仿宋_GB2312"/>
            <w:snapToGrid w:val="0"/>
            <w:color w:val="000000" w:themeColor="text1"/>
            <w:kern w:val="0"/>
            <w:sz w:val="28"/>
            <w:szCs w:val="28"/>
          </w:rPr>
          <w:t>2017</w:t>
        </w:r>
        <w:r w:rsidRPr="00DF30F2">
          <w:rPr>
            <w:rFonts w:ascii="仿宋_GB2312" w:eastAsia="仿宋_GB2312" w:hAnsi="宋体"/>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Ansi="宋体"/>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宋体"/>
            <w:snapToGrid w:val="0"/>
            <w:color w:val="000000" w:themeColor="text1"/>
            <w:kern w:val="0"/>
            <w:sz w:val="28"/>
            <w:szCs w:val="28"/>
          </w:rPr>
          <w:t>日起</w:t>
        </w:r>
      </w:smartTag>
      <w:r w:rsidRPr="00DF30F2">
        <w:rPr>
          <w:rFonts w:ascii="仿宋_GB2312" w:eastAsia="仿宋_GB2312" w:hAnsi="宋体" w:hint="eastAsia"/>
          <w:snapToGrid w:val="0"/>
          <w:color w:val="000000" w:themeColor="text1"/>
          <w:kern w:val="0"/>
          <w:sz w:val="28"/>
          <w:szCs w:val="28"/>
        </w:rPr>
        <w:t>，人防工程易地建设费标准由</w:t>
      </w:r>
      <w:r w:rsidRPr="00DF30F2">
        <w:rPr>
          <w:rFonts w:eastAsia="仿宋_GB2312"/>
          <w:snapToGrid w:val="0"/>
          <w:color w:val="000000" w:themeColor="text1"/>
          <w:kern w:val="0"/>
          <w:sz w:val="28"/>
          <w:szCs w:val="28"/>
        </w:rPr>
        <w:t>2500</w:t>
      </w:r>
      <w:r w:rsidRPr="00DF30F2">
        <w:rPr>
          <w:rFonts w:ascii="仿宋_GB2312" w:eastAsia="仿宋_GB2312" w:hAnsi="宋体"/>
          <w:snapToGrid w:val="0"/>
          <w:color w:val="000000" w:themeColor="text1"/>
          <w:kern w:val="0"/>
          <w:sz w:val="28"/>
          <w:szCs w:val="28"/>
        </w:rPr>
        <w:t xml:space="preserve"> </w:t>
      </w:r>
      <w:r w:rsidRPr="00DF30F2">
        <w:rPr>
          <w:rFonts w:ascii="仿宋_GB2312" w:eastAsia="仿宋_GB2312" w:hAnsi="宋体" w:hint="eastAsia"/>
          <w:snapToGrid w:val="0"/>
          <w:color w:val="000000" w:themeColor="text1"/>
          <w:kern w:val="0"/>
          <w:sz w:val="28"/>
          <w:szCs w:val="28"/>
        </w:rPr>
        <w:t>元每平方米降低至</w:t>
      </w:r>
      <w:r w:rsidRPr="00DF30F2">
        <w:rPr>
          <w:rFonts w:eastAsia="仿宋_GB2312"/>
          <w:snapToGrid w:val="0"/>
          <w:color w:val="000000" w:themeColor="text1"/>
          <w:kern w:val="0"/>
          <w:sz w:val="28"/>
          <w:szCs w:val="28"/>
        </w:rPr>
        <w:t>2100</w:t>
      </w:r>
      <w:r w:rsidRPr="00DF30F2">
        <w:rPr>
          <w:rFonts w:ascii="仿宋_GB2312" w:eastAsia="仿宋_GB2312" w:hAnsi="宋体" w:hint="eastAsia"/>
          <w:snapToGrid w:val="0"/>
          <w:color w:val="000000" w:themeColor="text1"/>
          <w:kern w:val="0"/>
          <w:sz w:val="28"/>
          <w:szCs w:val="28"/>
        </w:rPr>
        <w:t>元每平方米，免收企业在厂区范围内（工业用地性质土地上）各类建筑的人防工程易地建设费。自</w:t>
      </w:r>
      <w:smartTag w:uri="urn:schemas-microsoft-com:office:smarttags" w:element="chsdate">
        <w:smartTagPr>
          <w:attr w:name="IsROCDate" w:val="False"/>
          <w:attr w:name="IsLunarDate" w:val="False"/>
          <w:attr w:name="Day" w:val="1"/>
          <w:attr w:name="Month" w:val="3"/>
          <w:attr w:name="Year" w:val="2017"/>
        </w:smartTagPr>
        <w:r w:rsidRPr="00DF30F2">
          <w:rPr>
            <w:rFonts w:eastAsia="仿宋_GB2312"/>
            <w:snapToGrid w:val="0"/>
            <w:color w:val="000000" w:themeColor="text1"/>
            <w:kern w:val="0"/>
            <w:sz w:val="28"/>
            <w:szCs w:val="28"/>
          </w:rPr>
          <w:t>2017</w:t>
        </w:r>
        <w:r w:rsidRPr="00DF30F2">
          <w:rPr>
            <w:rFonts w:ascii="仿宋_GB2312" w:eastAsia="仿宋_GB2312" w:hAnsi="宋体"/>
            <w:snapToGrid w:val="0"/>
            <w:color w:val="000000" w:themeColor="text1"/>
            <w:kern w:val="0"/>
            <w:sz w:val="28"/>
            <w:szCs w:val="28"/>
          </w:rPr>
          <w:t>年</w:t>
        </w:r>
        <w:r w:rsidRPr="00DF30F2">
          <w:rPr>
            <w:rFonts w:eastAsia="仿宋_GB2312"/>
            <w:snapToGrid w:val="0"/>
            <w:color w:val="000000" w:themeColor="text1"/>
            <w:kern w:val="0"/>
            <w:sz w:val="28"/>
            <w:szCs w:val="28"/>
          </w:rPr>
          <w:t>3</w:t>
        </w:r>
        <w:r w:rsidRPr="00DF30F2">
          <w:rPr>
            <w:rFonts w:ascii="仿宋_GB2312" w:eastAsia="仿宋_GB2312" w:hAnsi="宋体"/>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宋体"/>
            <w:snapToGrid w:val="0"/>
            <w:color w:val="000000" w:themeColor="text1"/>
            <w:kern w:val="0"/>
            <w:sz w:val="28"/>
            <w:szCs w:val="28"/>
          </w:rPr>
          <w:t>日起</w:t>
        </w:r>
      </w:smartTag>
      <w:r w:rsidRPr="00DF30F2">
        <w:rPr>
          <w:rFonts w:ascii="仿宋_GB2312" w:eastAsia="仿宋_GB2312" w:hAnsi="宋体" w:hint="eastAsia"/>
          <w:snapToGrid w:val="0"/>
          <w:color w:val="000000" w:themeColor="text1"/>
          <w:kern w:val="0"/>
          <w:sz w:val="28"/>
          <w:szCs w:val="28"/>
        </w:rPr>
        <w:t>，合法装载的国际标准集装箱运输车辆，进出指定收费站车公里费率根据不同距离按递远递减原则，分别按全省基本车公里费率的</w:t>
      </w:r>
      <w:r w:rsidRPr="00DF30F2">
        <w:rPr>
          <w:rFonts w:eastAsia="仿宋_GB2312"/>
          <w:snapToGrid w:val="0"/>
          <w:color w:val="000000" w:themeColor="text1"/>
          <w:kern w:val="0"/>
          <w:sz w:val="28"/>
          <w:szCs w:val="28"/>
        </w:rPr>
        <w:t>70</w:t>
      </w:r>
      <w:r w:rsidRPr="00DF30F2">
        <w:rPr>
          <w:rFonts w:ascii="仿宋_GB2312" w:eastAsia="仿宋_GB2312" w:hAnsi="宋体"/>
          <w:snapToGrid w:val="0"/>
          <w:color w:val="000000" w:themeColor="text1"/>
          <w:kern w:val="0"/>
          <w:sz w:val="28"/>
          <w:szCs w:val="28"/>
        </w:rPr>
        <w:t>%、</w:t>
      </w:r>
      <w:r w:rsidRPr="00DF30F2">
        <w:rPr>
          <w:rFonts w:eastAsia="仿宋_GB2312"/>
          <w:snapToGrid w:val="0"/>
          <w:color w:val="000000" w:themeColor="text1"/>
          <w:kern w:val="0"/>
          <w:sz w:val="28"/>
          <w:szCs w:val="28"/>
        </w:rPr>
        <w:t>60</w:t>
      </w:r>
      <w:r w:rsidRPr="00DF30F2">
        <w:rPr>
          <w:rFonts w:ascii="仿宋_GB2312" w:eastAsia="仿宋_GB2312" w:hAnsi="宋体"/>
          <w:snapToGrid w:val="0"/>
          <w:color w:val="000000" w:themeColor="text1"/>
          <w:kern w:val="0"/>
          <w:sz w:val="28"/>
          <w:szCs w:val="28"/>
        </w:rPr>
        <w:t>%、</w:t>
      </w:r>
      <w:r w:rsidRPr="00DF30F2">
        <w:rPr>
          <w:rFonts w:eastAsia="仿宋_GB2312"/>
          <w:snapToGrid w:val="0"/>
          <w:color w:val="000000" w:themeColor="text1"/>
          <w:kern w:val="0"/>
          <w:sz w:val="28"/>
          <w:szCs w:val="28"/>
        </w:rPr>
        <w:t>50</w:t>
      </w:r>
      <w:r w:rsidRPr="00DF30F2">
        <w:rPr>
          <w:rFonts w:ascii="仿宋_GB2312" w:eastAsia="仿宋_GB2312" w:hAnsi="宋体"/>
          <w:snapToGrid w:val="0"/>
          <w:color w:val="000000" w:themeColor="text1"/>
          <w:kern w:val="0"/>
          <w:sz w:val="28"/>
          <w:szCs w:val="28"/>
        </w:rPr>
        <w:t>%执行。〔责任单位：市发展改革委（物价局）、市财政局、市质监局、市气象局、</w:t>
      </w:r>
      <w:r w:rsidRPr="00DF30F2">
        <w:rPr>
          <w:rFonts w:ascii="仿宋_GB2312" w:eastAsia="仿宋_GB2312" w:hAnsi="宋体" w:hint="eastAsia"/>
          <w:snapToGrid w:val="0"/>
          <w:color w:val="000000" w:themeColor="text1"/>
          <w:kern w:val="0"/>
          <w:sz w:val="28"/>
          <w:szCs w:val="28"/>
        </w:rPr>
        <w:t>市建委、市人防办、市交通运输局〕</w:t>
      </w:r>
    </w:p>
    <w:p w:rsidR="00C36FBD" w:rsidRPr="00DF30F2" w:rsidRDefault="00C36FBD" w:rsidP="00DF30F2">
      <w:pPr>
        <w:spacing w:line="480" w:lineRule="exact"/>
        <w:ind w:firstLineChars="200" w:firstLine="560"/>
        <w:rPr>
          <w:rFonts w:ascii="仿宋_GB2312" w:eastAsia="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四、调整残疾人就业保障金征收政策。</w:t>
      </w:r>
      <w:r w:rsidRPr="00DF30F2">
        <w:rPr>
          <w:rFonts w:ascii="仿宋_GB2312" w:eastAsia="仿宋_GB2312"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4"/>
          <w:attr w:name="Year" w:val="2017"/>
        </w:smartTagPr>
        <w:r w:rsidRPr="00DF30F2">
          <w:rPr>
            <w:rFonts w:eastAsia="仿宋_GB2312"/>
            <w:snapToGrid w:val="0"/>
            <w:color w:val="000000" w:themeColor="text1"/>
            <w:kern w:val="0"/>
            <w:sz w:val="28"/>
            <w:szCs w:val="28"/>
          </w:rPr>
          <w:t>2017</w:t>
        </w:r>
        <w:r w:rsidRPr="00DF30F2">
          <w:rPr>
            <w:rFonts w:ascii="仿宋_GB2312" w:eastAsia="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4</w:t>
        </w:r>
        <w:r w:rsidRPr="00DF30F2">
          <w:rPr>
            <w:rFonts w:ascii="仿宋_GB2312" w:eastAsia="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int="eastAsia"/>
            <w:snapToGrid w:val="0"/>
            <w:color w:val="000000" w:themeColor="text1"/>
            <w:kern w:val="0"/>
            <w:sz w:val="28"/>
            <w:szCs w:val="28"/>
          </w:rPr>
          <w:t>日起</w:t>
        </w:r>
      </w:smartTag>
      <w:r w:rsidRPr="00DF30F2">
        <w:rPr>
          <w:rFonts w:ascii="仿宋_GB2312" w:eastAsia="仿宋_GB2312" w:hint="eastAsia"/>
          <w:snapToGrid w:val="0"/>
          <w:color w:val="000000" w:themeColor="text1"/>
          <w:kern w:val="0"/>
          <w:sz w:val="28"/>
          <w:szCs w:val="28"/>
        </w:rPr>
        <w:t>，</w:t>
      </w:r>
      <w:r w:rsidRPr="00DF30F2">
        <w:rPr>
          <w:rFonts w:ascii="仿宋_GB2312" w:eastAsia="仿宋_GB2312" w:hAnsi="Arial" w:cs="Arial" w:hint="eastAsia"/>
          <w:snapToGrid w:val="0"/>
          <w:color w:val="000000" w:themeColor="text1"/>
          <w:kern w:val="0"/>
          <w:sz w:val="28"/>
          <w:szCs w:val="28"/>
        </w:rPr>
        <w:t>将残疾人就业保障金免征范围，由自工商注册登记之日起</w:t>
      </w:r>
      <w:r w:rsidRPr="00DF30F2">
        <w:rPr>
          <w:rFonts w:eastAsia="仿宋_GB2312"/>
          <w:snapToGrid w:val="0"/>
          <w:color w:val="000000" w:themeColor="text1"/>
          <w:kern w:val="0"/>
          <w:sz w:val="28"/>
          <w:szCs w:val="28"/>
        </w:rPr>
        <w:t>3</w:t>
      </w:r>
      <w:r w:rsidRPr="00DF30F2">
        <w:rPr>
          <w:rFonts w:ascii="仿宋_GB2312" w:eastAsia="仿宋_GB2312" w:hAnsi="Arial" w:cs="Arial" w:hint="eastAsia"/>
          <w:snapToGrid w:val="0"/>
          <w:color w:val="000000" w:themeColor="text1"/>
          <w:kern w:val="0"/>
          <w:sz w:val="28"/>
          <w:szCs w:val="28"/>
        </w:rPr>
        <w:t>年内，在职职工总数</w:t>
      </w:r>
      <w:r w:rsidRPr="00DF30F2">
        <w:rPr>
          <w:rFonts w:eastAsia="仿宋_GB2312"/>
          <w:snapToGrid w:val="0"/>
          <w:color w:val="000000" w:themeColor="text1"/>
          <w:kern w:val="0"/>
          <w:sz w:val="28"/>
          <w:szCs w:val="28"/>
        </w:rPr>
        <w:t>20</w:t>
      </w:r>
      <w:r w:rsidRPr="00DF30F2">
        <w:rPr>
          <w:rFonts w:ascii="仿宋_GB2312" w:eastAsia="仿宋_GB2312" w:hAnsi="Arial" w:cs="Arial" w:hint="eastAsia"/>
          <w:snapToGrid w:val="0"/>
          <w:color w:val="000000" w:themeColor="text1"/>
          <w:kern w:val="0"/>
          <w:sz w:val="28"/>
          <w:szCs w:val="28"/>
        </w:rPr>
        <w:t>人（含）以下小微企业，调整为在职职工总数</w:t>
      </w:r>
      <w:r w:rsidRPr="00DF30F2">
        <w:rPr>
          <w:rFonts w:eastAsia="仿宋_GB2312"/>
          <w:snapToGrid w:val="0"/>
          <w:color w:val="000000" w:themeColor="text1"/>
          <w:kern w:val="0"/>
          <w:sz w:val="28"/>
          <w:szCs w:val="28"/>
        </w:rPr>
        <w:lastRenderedPageBreak/>
        <w:t>30</w:t>
      </w:r>
      <w:r w:rsidRPr="00DF30F2">
        <w:rPr>
          <w:rFonts w:ascii="仿宋_GB2312" w:eastAsia="仿宋_GB2312" w:hAnsi="Arial" w:cs="Arial" w:hint="eastAsia"/>
          <w:snapToGrid w:val="0"/>
          <w:color w:val="000000" w:themeColor="text1"/>
          <w:kern w:val="0"/>
          <w:sz w:val="28"/>
          <w:szCs w:val="28"/>
        </w:rPr>
        <w:t>人（含）以下的企业；设置残疾人就业保障金征收标准上限，用人单位在职职工年平均工资未超过当地社会平均工资</w:t>
      </w:r>
      <w:r w:rsidRPr="00DF30F2">
        <w:rPr>
          <w:rFonts w:eastAsia="仿宋_GB2312"/>
          <w:snapToGrid w:val="0"/>
          <w:color w:val="000000" w:themeColor="text1"/>
          <w:kern w:val="0"/>
          <w:sz w:val="28"/>
          <w:szCs w:val="28"/>
        </w:rPr>
        <w:t>3</w:t>
      </w:r>
      <w:r w:rsidRPr="00DF30F2">
        <w:rPr>
          <w:rFonts w:ascii="仿宋_GB2312" w:eastAsia="仿宋_GB2312" w:hAnsi="Arial" w:cs="Arial" w:hint="eastAsia"/>
          <w:snapToGrid w:val="0"/>
          <w:color w:val="000000" w:themeColor="text1"/>
          <w:kern w:val="0"/>
          <w:sz w:val="28"/>
          <w:szCs w:val="28"/>
        </w:rPr>
        <w:t>倍（含）的，按用人单位在职职工年平均工资计征残疾人就业保障金；超过当地社会平均工资</w:t>
      </w:r>
      <w:r w:rsidRPr="00DF30F2">
        <w:rPr>
          <w:rFonts w:eastAsia="仿宋_GB2312"/>
          <w:snapToGrid w:val="0"/>
          <w:color w:val="000000" w:themeColor="text1"/>
          <w:kern w:val="0"/>
          <w:sz w:val="28"/>
          <w:szCs w:val="28"/>
        </w:rPr>
        <w:t>3</w:t>
      </w:r>
      <w:r w:rsidRPr="00DF30F2">
        <w:rPr>
          <w:rFonts w:ascii="仿宋_GB2312" w:eastAsia="仿宋_GB2312" w:hAnsi="Arial" w:cs="Arial" w:hint="eastAsia"/>
          <w:snapToGrid w:val="0"/>
          <w:color w:val="000000" w:themeColor="text1"/>
          <w:kern w:val="0"/>
          <w:sz w:val="28"/>
          <w:szCs w:val="28"/>
        </w:rPr>
        <w:t>倍以上的，按当地社会平均工资</w:t>
      </w:r>
      <w:r w:rsidRPr="00DF30F2">
        <w:rPr>
          <w:rFonts w:eastAsia="仿宋_GB2312"/>
          <w:snapToGrid w:val="0"/>
          <w:color w:val="000000" w:themeColor="text1"/>
          <w:kern w:val="0"/>
          <w:sz w:val="28"/>
          <w:szCs w:val="28"/>
        </w:rPr>
        <w:t>3</w:t>
      </w:r>
      <w:r w:rsidRPr="00DF30F2">
        <w:rPr>
          <w:rFonts w:ascii="仿宋_GB2312" w:eastAsia="仿宋_GB2312" w:hAnsi="Arial" w:cs="Arial" w:hint="eastAsia"/>
          <w:snapToGrid w:val="0"/>
          <w:color w:val="000000" w:themeColor="text1"/>
          <w:kern w:val="0"/>
          <w:sz w:val="28"/>
          <w:szCs w:val="28"/>
        </w:rPr>
        <w:t>倍计征残疾人就业保障金。〔</w:t>
      </w:r>
      <w:r w:rsidRPr="00DF30F2">
        <w:rPr>
          <w:rFonts w:ascii="仿宋_GB2312" w:eastAsia="仿宋_GB2312" w:hint="eastAsia"/>
          <w:snapToGrid w:val="0"/>
          <w:color w:val="000000" w:themeColor="text1"/>
          <w:kern w:val="0"/>
          <w:sz w:val="28"/>
          <w:szCs w:val="28"/>
        </w:rPr>
        <w:t>责任单位：市财政局（地税局）、市残联</w:t>
      </w:r>
      <w:r w:rsidRPr="00DF30F2">
        <w:rPr>
          <w:rFonts w:ascii="仿宋_GB2312" w:eastAsia="仿宋_GB2312" w:hAnsi="Arial" w:cs="Arial" w:hint="eastAsia"/>
          <w:snapToGrid w:val="0"/>
          <w:color w:val="000000" w:themeColor="text1"/>
          <w:kern w:val="0"/>
          <w:sz w:val="28"/>
          <w:szCs w:val="28"/>
        </w:rPr>
        <w:t>〕</w:t>
      </w:r>
    </w:p>
    <w:p w:rsidR="00C36FBD" w:rsidRPr="00DF30F2" w:rsidRDefault="00C36FBD" w:rsidP="00DF30F2">
      <w:pPr>
        <w:spacing w:line="480" w:lineRule="exact"/>
        <w:ind w:firstLineChars="200" w:firstLine="560"/>
        <w:rPr>
          <w:rFonts w:ascii="仿宋_GB2312" w:eastAsia="仿宋_GB2312" w:hAnsi="Arial" w:cs="Arial"/>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五、进一步扩大享受企业所得税优惠的小型微利企业范围。</w:t>
      </w:r>
      <w:r w:rsidRPr="00DF30F2">
        <w:rPr>
          <w:rFonts w:ascii="仿宋_GB2312" w:eastAsia="仿宋_GB2312" w:hAnsi="Arial" w:cs="Arial"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1"/>
          <w:attr w:name="Year" w:val="2017"/>
        </w:smartTagPr>
        <w:r w:rsidRPr="00DF30F2">
          <w:rPr>
            <w:rFonts w:eastAsia="仿宋_GB2312"/>
            <w:snapToGrid w:val="0"/>
            <w:color w:val="000000" w:themeColor="text1"/>
            <w:kern w:val="0"/>
            <w:sz w:val="28"/>
            <w:szCs w:val="28"/>
          </w:rPr>
          <w:t>2017</w:t>
        </w:r>
        <w:r w:rsidRPr="00DF30F2">
          <w:rPr>
            <w:rFonts w:ascii="仿宋_GB2312" w:eastAsia="仿宋_GB2312" w:hAnsi="Arial" w:cs="Arial" w:hint="eastAsia"/>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Ansi="Arial" w:cs="Arial"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Ansi="Arial" w:cs="Arial" w:hint="eastAsia"/>
            <w:snapToGrid w:val="0"/>
            <w:color w:val="000000" w:themeColor="text1"/>
            <w:kern w:val="0"/>
            <w:sz w:val="28"/>
            <w:szCs w:val="28"/>
          </w:rPr>
          <w:t>日</w:t>
        </w:r>
      </w:smartTag>
      <w:r w:rsidRPr="00DF30F2">
        <w:rPr>
          <w:rFonts w:ascii="仿宋_GB2312" w:eastAsia="仿宋_GB2312" w:hAnsi="Arial" w:cs="Arial" w:hint="eastAsia"/>
          <w:snapToGrid w:val="0"/>
          <w:color w:val="000000" w:themeColor="text1"/>
          <w:kern w:val="0"/>
          <w:sz w:val="28"/>
          <w:szCs w:val="28"/>
        </w:rPr>
        <w:t>至</w:t>
      </w:r>
      <w:smartTag w:uri="urn:schemas-microsoft-com:office:smarttags" w:element="chsdate">
        <w:smartTagPr>
          <w:attr w:name="IsROCDate" w:val="False"/>
          <w:attr w:name="IsLunarDate" w:val="False"/>
          <w:attr w:name="Day" w:val="31"/>
          <w:attr w:name="Month" w:val="12"/>
          <w:attr w:name="Year" w:val="2019"/>
        </w:smartTagPr>
        <w:r w:rsidRPr="00DF30F2">
          <w:rPr>
            <w:rFonts w:eastAsia="仿宋_GB2312"/>
            <w:snapToGrid w:val="0"/>
            <w:color w:val="000000" w:themeColor="text1"/>
            <w:kern w:val="0"/>
            <w:sz w:val="28"/>
            <w:szCs w:val="28"/>
          </w:rPr>
          <w:t>2019</w:t>
        </w:r>
        <w:r w:rsidRPr="00DF30F2">
          <w:rPr>
            <w:rFonts w:ascii="仿宋_GB2312" w:eastAsia="仿宋_GB2312" w:hAnsi="Arial" w:cs="Arial" w:hint="eastAsia"/>
            <w:snapToGrid w:val="0"/>
            <w:color w:val="000000" w:themeColor="text1"/>
            <w:kern w:val="0"/>
            <w:sz w:val="28"/>
            <w:szCs w:val="28"/>
          </w:rPr>
          <w:t>年</w:t>
        </w:r>
        <w:r w:rsidRPr="00DF30F2">
          <w:rPr>
            <w:rFonts w:eastAsia="仿宋_GB2312"/>
            <w:snapToGrid w:val="0"/>
            <w:color w:val="000000" w:themeColor="text1"/>
            <w:kern w:val="0"/>
            <w:sz w:val="28"/>
            <w:szCs w:val="28"/>
          </w:rPr>
          <w:t>12</w:t>
        </w:r>
        <w:r w:rsidRPr="00DF30F2">
          <w:rPr>
            <w:rFonts w:ascii="仿宋_GB2312" w:eastAsia="仿宋_GB2312" w:hAnsi="Arial" w:cs="Arial" w:hint="eastAsia"/>
            <w:snapToGrid w:val="0"/>
            <w:color w:val="000000" w:themeColor="text1"/>
            <w:kern w:val="0"/>
            <w:sz w:val="28"/>
            <w:szCs w:val="28"/>
          </w:rPr>
          <w:t>月</w:t>
        </w:r>
        <w:r w:rsidRPr="00DF30F2">
          <w:rPr>
            <w:rFonts w:eastAsia="仿宋_GB2312"/>
            <w:snapToGrid w:val="0"/>
            <w:color w:val="000000" w:themeColor="text1"/>
            <w:kern w:val="0"/>
            <w:sz w:val="28"/>
            <w:szCs w:val="28"/>
          </w:rPr>
          <w:t>31</w:t>
        </w:r>
        <w:r w:rsidRPr="00DF30F2">
          <w:rPr>
            <w:rFonts w:ascii="仿宋_GB2312" w:eastAsia="仿宋_GB2312" w:hAnsi="Arial" w:cs="Arial" w:hint="eastAsia"/>
            <w:snapToGrid w:val="0"/>
            <w:color w:val="000000" w:themeColor="text1"/>
            <w:kern w:val="0"/>
            <w:sz w:val="28"/>
            <w:szCs w:val="28"/>
          </w:rPr>
          <w:t>日</w:t>
        </w:r>
      </w:smartTag>
      <w:r w:rsidRPr="00DF30F2">
        <w:rPr>
          <w:rFonts w:ascii="仿宋_GB2312" w:eastAsia="仿宋_GB2312" w:hAnsi="Arial" w:cs="Arial" w:hint="eastAsia"/>
          <w:snapToGrid w:val="0"/>
          <w:color w:val="000000" w:themeColor="text1"/>
          <w:kern w:val="0"/>
          <w:sz w:val="28"/>
          <w:szCs w:val="28"/>
        </w:rPr>
        <w:t>，将小型微利企业年应纳税所得额上限由</w:t>
      </w:r>
      <w:r w:rsidRPr="00DF30F2">
        <w:rPr>
          <w:rFonts w:eastAsia="仿宋_GB2312"/>
          <w:snapToGrid w:val="0"/>
          <w:color w:val="000000" w:themeColor="text1"/>
          <w:kern w:val="0"/>
          <w:sz w:val="28"/>
          <w:szCs w:val="28"/>
        </w:rPr>
        <w:t>30</w:t>
      </w:r>
      <w:r w:rsidRPr="00DF30F2">
        <w:rPr>
          <w:rFonts w:ascii="仿宋_GB2312" w:eastAsia="仿宋_GB2312" w:hAnsi="Arial" w:cs="Arial" w:hint="eastAsia"/>
          <w:snapToGrid w:val="0"/>
          <w:color w:val="000000" w:themeColor="text1"/>
          <w:kern w:val="0"/>
          <w:sz w:val="28"/>
          <w:szCs w:val="28"/>
        </w:rPr>
        <w:t>万元提高到</w:t>
      </w:r>
      <w:r w:rsidRPr="00DF30F2">
        <w:rPr>
          <w:rFonts w:eastAsia="仿宋_GB2312"/>
          <w:snapToGrid w:val="0"/>
          <w:color w:val="000000" w:themeColor="text1"/>
          <w:kern w:val="0"/>
          <w:sz w:val="28"/>
          <w:szCs w:val="28"/>
        </w:rPr>
        <w:t>50</w:t>
      </w:r>
      <w:r w:rsidRPr="00DF30F2">
        <w:rPr>
          <w:rFonts w:ascii="仿宋_GB2312" w:eastAsia="仿宋_GB2312" w:hAnsi="Arial" w:cs="Arial" w:hint="eastAsia"/>
          <w:snapToGrid w:val="0"/>
          <w:color w:val="000000" w:themeColor="text1"/>
          <w:kern w:val="0"/>
          <w:sz w:val="28"/>
          <w:szCs w:val="28"/>
        </w:rPr>
        <w:t>万元，符合这一条件的小型微利企业所得减半计算应纳税所得额并按</w:t>
      </w:r>
      <w:r w:rsidRPr="00DF30F2">
        <w:rPr>
          <w:rFonts w:eastAsia="仿宋_GB2312"/>
          <w:snapToGrid w:val="0"/>
          <w:color w:val="000000" w:themeColor="text1"/>
          <w:kern w:val="0"/>
          <w:sz w:val="28"/>
          <w:szCs w:val="28"/>
        </w:rPr>
        <w:t>20</w:t>
      </w:r>
      <w:r w:rsidRPr="00DF30F2">
        <w:rPr>
          <w:rFonts w:ascii="仿宋_GB2312" w:eastAsia="仿宋_GB2312" w:hAnsi="Arial" w:cs="Arial" w:hint="eastAsia"/>
          <w:snapToGrid w:val="0"/>
          <w:color w:val="000000" w:themeColor="text1"/>
          <w:kern w:val="0"/>
          <w:sz w:val="28"/>
          <w:szCs w:val="28"/>
        </w:rPr>
        <w:t>%优惠税率缴纳企业所得税。〔责任单位：市财政局（地税局）、市国税局〕</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六、改进工业用地履约保证金管理。</w:t>
      </w:r>
      <w:r w:rsidRPr="00DF30F2">
        <w:rPr>
          <w:rFonts w:ascii="仿宋_GB2312" w:eastAsia="仿宋_GB2312" w:hAnsi="宋体" w:hint="eastAsia"/>
          <w:snapToGrid w:val="0"/>
          <w:color w:val="000000" w:themeColor="text1"/>
          <w:kern w:val="0"/>
          <w:sz w:val="28"/>
          <w:szCs w:val="28"/>
        </w:rPr>
        <w:t>对信用评价为守信、基本守信的工业企业，取消计提履约保证金；对信用评价为守信异常的工业企业，继续实行履约保证金制度，计提履约保证金最高不超过</w:t>
      </w:r>
      <w:r w:rsidRPr="00DF30F2">
        <w:rPr>
          <w:rFonts w:eastAsia="仿宋_GB2312"/>
          <w:snapToGrid w:val="0"/>
          <w:color w:val="000000" w:themeColor="text1"/>
          <w:kern w:val="0"/>
          <w:sz w:val="28"/>
          <w:szCs w:val="28"/>
        </w:rPr>
        <w:t>100</w:t>
      </w:r>
      <w:r w:rsidRPr="00DF30F2">
        <w:rPr>
          <w:rFonts w:ascii="仿宋_GB2312" w:eastAsia="仿宋_GB2312" w:hAnsi="宋体"/>
          <w:snapToGrid w:val="0"/>
          <w:color w:val="000000" w:themeColor="text1"/>
          <w:kern w:val="0"/>
          <w:sz w:val="28"/>
          <w:szCs w:val="28"/>
        </w:rPr>
        <w:t>万元。工业项目按期开工的，可先行</w:t>
      </w:r>
      <w:r w:rsidRPr="00DF30F2">
        <w:rPr>
          <w:rFonts w:ascii="仿宋_GB2312" w:eastAsia="仿宋_GB2312" w:hAnsi="宋体"/>
          <w:snapToGrid w:val="0"/>
          <w:color w:val="000000" w:themeColor="text1"/>
          <w:kern w:val="0"/>
          <w:sz w:val="28"/>
          <w:szCs w:val="28"/>
        </w:rPr>
        <w:lastRenderedPageBreak/>
        <w:t>返还</w:t>
      </w:r>
      <w:r w:rsidRPr="00DF30F2">
        <w:rPr>
          <w:rFonts w:eastAsia="仿宋_GB2312"/>
          <w:snapToGrid w:val="0"/>
          <w:color w:val="000000" w:themeColor="text1"/>
          <w:kern w:val="0"/>
          <w:sz w:val="28"/>
          <w:szCs w:val="28"/>
        </w:rPr>
        <w:t>80</w:t>
      </w:r>
      <w:r w:rsidRPr="00DF30F2">
        <w:rPr>
          <w:rFonts w:ascii="仿宋_GB2312" w:eastAsia="仿宋_GB2312" w:hAnsi="宋体"/>
          <w:snapToGrid w:val="0"/>
          <w:color w:val="000000" w:themeColor="text1"/>
          <w:kern w:val="0"/>
          <w:sz w:val="28"/>
          <w:szCs w:val="28"/>
        </w:rPr>
        <w:t>%的履约保证金；办理过延期开工手续并按时开发的，可先行返还</w:t>
      </w:r>
      <w:r w:rsidRPr="00DF30F2">
        <w:rPr>
          <w:rFonts w:eastAsia="仿宋_GB2312"/>
          <w:snapToGrid w:val="0"/>
          <w:color w:val="000000" w:themeColor="text1"/>
          <w:kern w:val="0"/>
          <w:sz w:val="28"/>
          <w:szCs w:val="28"/>
        </w:rPr>
        <w:t>50</w:t>
      </w:r>
      <w:r w:rsidRPr="00DF30F2">
        <w:rPr>
          <w:rFonts w:ascii="仿宋_GB2312" w:eastAsia="仿宋_GB2312" w:hAnsi="宋体"/>
          <w:snapToGrid w:val="0"/>
          <w:color w:val="000000" w:themeColor="text1"/>
          <w:kern w:val="0"/>
          <w:sz w:val="28"/>
          <w:szCs w:val="28"/>
        </w:rPr>
        <w:t>%的履约保证金。〔责任单位：市国土资源局，各县（市、区）人民政府〕</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七、进一步降低用电成本。</w:t>
      </w:r>
      <w:r w:rsidRPr="00DF30F2">
        <w:rPr>
          <w:rFonts w:ascii="仿宋_GB2312" w:eastAsia="仿宋_GB2312" w:hAnsi="黑体" w:hint="eastAsia"/>
          <w:snapToGrid w:val="0"/>
          <w:color w:val="000000" w:themeColor="text1"/>
          <w:kern w:val="0"/>
          <w:sz w:val="28"/>
          <w:szCs w:val="28"/>
        </w:rPr>
        <w:t>根据上级部署，继续稳步扩大电力用户直接交易试点。</w:t>
      </w:r>
      <w:r w:rsidRPr="00DF30F2">
        <w:rPr>
          <w:rFonts w:ascii="仿宋_GB2312" w:eastAsia="仿宋_GB2312" w:hAnsi="宋体" w:hint="eastAsia"/>
          <w:snapToGrid w:val="0"/>
          <w:color w:val="000000" w:themeColor="text1"/>
          <w:kern w:val="0"/>
          <w:sz w:val="28"/>
          <w:szCs w:val="28"/>
        </w:rPr>
        <w:t>对省政府鼓励的高新技术投资项目，其高可靠性供电费用按收费标准的</w:t>
      </w:r>
      <w:r w:rsidRPr="00DF30F2">
        <w:rPr>
          <w:rFonts w:eastAsia="仿宋_GB2312"/>
          <w:snapToGrid w:val="0"/>
          <w:color w:val="000000" w:themeColor="text1"/>
          <w:kern w:val="0"/>
          <w:sz w:val="28"/>
          <w:szCs w:val="28"/>
        </w:rPr>
        <w:t>70</w:t>
      </w:r>
      <w:r w:rsidRPr="00DF30F2">
        <w:rPr>
          <w:rFonts w:ascii="仿宋_GB2312" w:eastAsia="仿宋_GB2312" w:hAnsi="宋体"/>
          <w:snapToGrid w:val="0"/>
          <w:color w:val="000000" w:themeColor="text1"/>
          <w:kern w:val="0"/>
          <w:sz w:val="28"/>
          <w:szCs w:val="28"/>
        </w:rPr>
        <w:t>%</w:t>
      </w:r>
      <w:r w:rsidRPr="00DF30F2">
        <w:rPr>
          <w:rFonts w:ascii="仿宋_GB2312" w:eastAsia="仿宋_GB2312" w:hAnsi="宋体" w:hint="eastAsia"/>
          <w:snapToGrid w:val="0"/>
          <w:color w:val="000000" w:themeColor="text1"/>
          <w:kern w:val="0"/>
          <w:sz w:val="28"/>
          <w:szCs w:val="28"/>
        </w:rPr>
        <w:t>执行。</w:t>
      </w:r>
      <w:r w:rsidRPr="00DF30F2">
        <w:rPr>
          <w:rFonts w:ascii="仿宋_GB2312" w:eastAsia="仿宋_GB2312" w:hAnsi="黑体" w:hint="eastAsia"/>
          <w:snapToGrid w:val="0"/>
          <w:color w:val="000000" w:themeColor="text1"/>
          <w:kern w:val="0"/>
          <w:sz w:val="28"/>
          <w:szCs w:val="28"/>
        </w:rPr>
        <w:t>禁止供电企业对用户受电工程指定设计单位、施工单位和设备材料供应商，允许民营电力工程公司公平参与市场招标。做好电力用户用电方案优化服务工作。</w:t>
      </w:r>
      <w:r w:rsidRPr="00DF30F2">
        <w:rPr>
          <w:rFonts w:ascii="仿宋_GB2312" w:eastAsia="仿宋_GB2312" w:hAnsi="宋体" w:hint="eastAsia"/>
          <w:snapToGrid w:val="0"/>
          <w:color w:val="000000" w:themeColor="text1"/>
          <w:kern w:val="0"/>
          <w:sz w:val="28"/>
          <w:szCs w:val="28"/>
        </w:rPr>
        <w:t>〔责任单位：嘉兴电力局、市经信委、市发展改革委（物价局）〕</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八、进一步降低用气成本。</w:t>
      </w:r>
      <w:r w:rsidRPr="00DF30F2">
        <w:rPr>
          <w:rFonts w:ascii="仿宋_GB2312" w:eastAsia="仿宋_GB2312" w:hAnsi="仿宋_GB2312" w:cs="仿宋_GB2312" w:hint="eastAsia"/>
          <w:snapToGrid w:val="0"/>
          <w:color w:val="000000" w:themeColor="text1"/>
          <w:kern w:val="0"/>
          <w:sz w:val="28"/>
          <w:szCs w:val="28"/>
        </w:rPr>
        <w:t>指导天然气公司对用气大户实行优惠气价。建立健全煤热联动定价机制，引导供热企业联动调整供热价格。</w:t>
      </w:r>
      <w:r w:rsidRPr="00DF30F2">
        <w:rPr>
          <w:rFonts w:ascii="仿宋_GB2312" w:eastAsia="仿宋_GB2312" w:hAnsi="宋体" w:hint="eastAsia"/>
          <w:snapToGrid w:val="0"/>
          <w:color w:val="000000" w:themeColor="text1"/>
          <w:kern w:val="0"/>
          <w:sz w:val="28"/>
          <w:szCs w:val="28"/>
        </w:rPr>
        <w:t>〔责任单位：市发展改革委（物价局）、市经信委〕</w:t>
      </w:r>
    </w:p>
    <w:p w:rsidR="00C36FBD" w:rsidRPr="00DF30F2" w:rsidRDefault="00C36FBD" w:rsidP="00DF30F2">
      <w:pPr>
        <w:spacing w:line="480" w:lineRule="exact"/>
        <w:ind w:firstLineChars="200" w:firstLine="560"/>
        <w:rPr>
          <w:rFonts w:ascii="仿宋_GB2312" w:eastAsia="仿宋_GB2312" w:hAnsi="仿宋_GB2312" w:cs="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九、合理降低人工成本。</w:t>
      </w:r>
      <w:r w:rsidRPr="00DF30F2">
        <w:rPr>
          <w:rFonts w:ascii="仿宋_GB2312" w:eastAsia="仿宋_GB2312" w:hAnsi="仿宋_GB2312" w:cs="仿宋_GB2312" w:hint="eastAsia"/>
          <w:snapToGrid w:val="0"/>
          <w:color w:val="000000" w:themeColor="text1"/>
          <w:kern w:val="0"/>
          <w:sz w:val="28"/>
          <w:szCs w:val="28"/>
        </w:rPr>
        <w:t>驻外人员工资及费用由驻外人员劳动关系所在地企业为其参保缴费，如企业对驻外人员工资重复列支，由其在申报缴费时提供驻外人员在外地参保缴费证明，允许在</w:t>
      </w:r>
      <w:r w:rsidRPr="00DF30F2">
        <w:rPr>
          <w:rFonts w:ascii="仿宋_GB2312" w:eastAsia="仿宋_GB2312" w:hAnsi="仿宋_GB2312" w:cs="仿宋_GB2312" w:hint="eastAsia"/>
          <w:snapToGrid w:val="0"/>
          <w:color w:val="000000" w:themeColor="text1"/>
          <w:kern w:val="0"/>
          <w:sz w:val="28"/>
          <w:szCs w:val="28"/>
        </w:rPr>
        <w:lastRenderedPageBreak/>
        <w:t>单位工资总额中扣除驻外人员工资额度。鼓励企业通过“机器换人”降低用工成本，对企业购置符合</w:t>
      </w:r>
      <w:r w:rsidRPr="00DF30F2">
        <w:rPr>
          <w:rFonts w:ascii="仿宋_GB2312" w:eastAsia="仿宋_GB2312" w:hAnsi="仿宋_GB2312" w:cs="仿宋_GB2312"/>
          <w:snapToGrid w:val="0"/>
          <w:color w:val="000000" w:themeColor="text1"/>
          <w:kern w:val="0"/>
          <w:sz w:val="28"/>
          <w:szCs w:val="28"/>
        </w:rPr>
        <w:t>GB/T</w:t>
      </w:r>
      <w:r w:rsidRPr="00DF30F2">
        <w:rPr>
          <w:rFonts w:eastAsia="仿宋_GB2312"/>
          <w:snapToGrid w:val="0"/>
          <w:color w:val="000000" w:themeColor="text1"/>
          <w:kern w:val="0"/>
          <w:sz w:val="28"/>
          <w:szCs w:val="28"/>
        </w:rPr>
        <w:t>12643</w:t>
      </w:r>
      <w:r w:rsidRPr="00DF30F2">
        <w:rPr>
          <w:rFonts w:ascii="仿宋_GB2312" w:eastAsia="仿宋_GB2312" w:hAnsi="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2013</w:t>
      </w:r>
      <w:r w:rsidRPr="00DF30F2">
        <w:rPr>
          <w:rFonts w:ascii="仿宋_GB2312" w:eastAsia="仿宋_GB2312" w:hAnsi="仿宋_GB2312" w:cs="仿宋_GB2312"/>
          <w:snapToGrid w:val="0"/>
          <w:color w:val="000000" w:themeColor="text1"/>
          <w:kern w:val="0"/>
          <w:sz w:val="28"/>
          <w:szCs w:val="28"/>
        </w:rPr>
        <w:t>国家标准的工业机器人，加大政策支持力度。</w:t>
      </w:r>
      <w:r w:rsidRPr="00DF30F2">
        <w:rPr>
          <w:rFonts w:ascii="仿宋_GB2312" w:eastAsia="仿宋_GB2312" w:hAnsi="宋体" w:hint="eastAsia"/>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责任单位：市人力社保局、市经信委、市财政局（地税局）</w:t>
      </w:r>
      <w:r w:rsidRPr="00DF30F2">
        <w:rPr>
          <w:rFonts w:ascii="仿宋_GB2312" w:eastAsia="仿宋_GB2312" w:hAnsi="宋体" w:hint="eastAsia"/>
          <w:snapToGrid w:val="0"/>
          <w:color w:val="000000" w:themeColor="text1"/>
          <w:kern w:val="0"/>
          <w:sz w:val="28"/>
          <w:szCs w:val="28"/>
        </w:rPr>
        <w:t>〕</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十、完善工资支付保证金制度。</w:t>
      </w:r>
      <w:r w:rsidRPr="00DF30F2">
        <w:rPr>
          <w:rFonts w:ascii="仿宋_GB2312" w:eastAsia="仿宋_GB2312" w:hAnsi="仿宋_GB2312" w:cs="仿宋_GB2312" w:hint="eastAsia"/>
          <w:snapToGrid w:val="0"/>
          <w:color w:val="000000" w:themeColor="text1"/>
          <w:kern w:val="0"/>
          <w:sz w:val="28"/>
          <w:szCs w:val="28"/>
        </w:rPr>
        <w:t>完善工资保证金差异化缴存办法。规范工资保证金动用和退还办法。探索推行业主担保、银行保函等第三方担保机制，积极引入商业保险机制。</w:t>
      </w:r>
      <w:r w:rsidRPr="00DF30F2">
        <w:rPr>
          <w:rFonts w:ascii="仿宋_GB2312" w:eastAsia="仿宋_GB2312" w:hAnsi="宋体" w:hint="eastAsia"/>
          <w:snapToGrid w:val="0"/>
          <w:color w:val="000000" w:themeColor="text1"/>
          <w:kern w:val="0"/>
          <w:sz w:val="28"/>
          <w:szCs w:val="28"/>
        </w:rPr>
        <w:t>（责任单位：市建委、市人力社保局）</w:t>
      </w:r>
    </w:p>
    <w:p w:rsidR="00C36FBD" w:rsidRPr="00DF30F2" w:rsidRDefault="00C36FBD" w:rsidP="00DF30F2">
      <w:pPr>
        <w:spacing w:line="480" w:lineRule="exact"/>
        <w:ind w:firstLineChars="200" w:firstLine="560"/>
        <w:rPr>
          <w:rFonts w:ascii="仿宋_GB2312" w:eastAsia="仿宋_GB2312" w:hAnsi="宋体"/>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十一、降低企业融资成本。</w:t>
      </w:r>
      <w:r w:rsidRPr="00DF30F2">
        <w:rPr>
          <w:rFonts w:ascii="仿宋_GB2312" w:eastAsia="仿宋_GB2312" w:hAnsi="仿宋_GB2312" w:cs="仿宋_GB2312" w:hint="eastAsia"/>
          <w:snapToGrid w:val="0"/>
          <w:color w:val="000000" w:themeColor="text1"/>
          <w:kern w:val="0"/>
          <w:sz w:val="28"/>
          <w:szCs w:val="28"/>
        </w:rPr>
        <w:t>继续推动企业还款方式创新，鼓励银行业金融机构在风险可控前提下逐步将还款方式创新覆盖面扩大到中型企业。进一步创新融资方式，逐步提高信用贷款比重。鼓励银行业金融机构加大与政策性融资担保机构的合作力度，对政策性融资担保机构担保的小微企业贷款，利率不上浮或少上浮，担保收费原则上不超过担保额的</w:t>
      </w:r>
      <w:r w:rsidRPr="00DF30F2">
        <w:rPr>
          <w:rFonts w:eastAsia="仿宋_GB2312"/>
          <w:snapToGrid w:val="0"/>
          <w:color w:val="000000" w:themeColor="text1"/>
          <w:kern w:val="0"/>
          <w:sz w:val="28"/>
          <w:szCs w:val="28"/>
        </w:rPr>
        <w:t>1</w:t>
      </w:r>
      <w:r w:rsidRPr="00DF30F2">
        <w:rPr>
          <w:rFonts w:ascii="仿宋_GB2312" w:eastAsia="仿宋_GB2312" w:hAnsi="仿宋_GB2312" w:cs="仿宋_GB2312"/>
          <w:snapToGrid w:val="0"/>
          <w:color w:val="000000" w:themeColor="text1"/>
          <w:kern w:val="0"/>
          <w:sz w:val="28"/>
          <w:szCs w:val="28"/>
        </w:rPr>
        <w:t>.</w:t>
      </w:r>
      <w:r w:rsidRPr="00DF30F2">
        <w:rPr>
          <w:rFonts w:eastAsia="仿宋_GB2312"/>
          <w:snapToGrid w:val="0"/>
          <w:color w:val="000000" w:themeColor="text1"/>
          <w:kern w:val="0"/>
          <w:sz w:val="28"/>
          <w:szCs w:val="28"/>
        </w:rPr>
        <w:t>5</w:t>
      </w:r>
      <w:r w:rsidRPr="00DF30F2">
        <w:rPr>
          <w:rFonts w:ascii="仿宋_GB2312" w:eastAsia="仿宋_GB2312" w:hAnsi="仿宋_GB2312" w:cs="仿宋_GB2312"/>
          <w:snapToGrid w:val="0"/>
          <w:color w:val="000000" w:themeColor="text1"/>
          <w:kern w:val="0"/>
          <w:sz w:val="28"/>
          <w:szCs w:val="28"/>
        </w:rPr>
        <w:t>%。</w:t>
      </w:r>
      <w:r w:rsidRPr="00DF30F2">
        <w:rPr>
          <w:rFonts w:ascii="仿宋_GB2312" w:eastAsia="仿宋_GB2312" w:hAnsi="宋体" w:hint="eastAsia"/>
          <w:snapToGrid w:val="0"/>
          <w:color w:val="000000" w:themeColor="text1"/>
          <w:kern w:val="0"/>
          <w:sz w:val="28"/>
          <w:szCs w:val="28"/>
        </w:rPr>
        <w:t>（责任单位：人行嘉兴市中心支行、嘉兴银监分局、市经信委、市金融</w:t>
      </w:r>
      <w:r w:rsidRPr="00DF30F2">
        <w:rPr>
          <w:rFonts w:ascii="仿宋_GB2312" w:eastAsia="仿宋_GB2312" w:hAnsi="宋体" w:hint="eastAsia"/>
          <w:snapToGrid w:val="0"/>
          <w:color w:val="000000" w:themeColor="text1"/>
          <w:kern w:val="0"/>
          <w:sz w:val="28"/>
          <w:szCs w:val="28"/>
        </w:rPr>
        <w:lastRenderedPageBreak/>
        <w:t>办）</w:t>
      </w:r>
    </w:p>
    <w:p w:rsidR="00C36FBD" w:rsidRPr="00DF30F2" w:rsidRDefault="00C36FBD" w:rsidP="00DF30F2">
      <w:pPr>
        <w:spacing w:line="480" w:lineRule="exact"/>
        <w:ind w:firstLineChars="200" w:firstLine="560"/>
        <w:rPr>
          <w:rFonts w:ascii="仿宋_GB2312" w:eastAsia="仿宋_GB2312" w:hAnsi="仿宋_GB2312" w:cs="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十二、着力解决企业资金拖欠问题。</w:t>
      </w:r>
      <w:r w:rsidRPr="00DF30F2">
        <w:rPr>
          <w:rFonts w:ascii="仿宋_GB2312" w:eastAsia="仿宋_GB2312" w:hAnsi="仿宋_GB2312" w:cs="仿宋_GB2312" w:hint="eastAsia"/>
          <w:snapToGrid w:val="0"/>
          <w:color w:val="000000" w:themeColor="text1"/>
          <w:kern w:val="0"/>
          <w:sz w:val="28"/>
          <w:szCs w:val="28"/>
        </w:rPr>
        <w:t>组织开展清理偿还政府欠款专项行动，进一步解决经济运行中资金拖欠问题，加快建立防范拖欠企业资金的长效机制，有效降低企业财务成本。（责任单位：市财政局、市级有关单位）</w:t>
      </w:r>
    </w:p>
    <w:p w:rsidR="00C36FBD" w:rsidRPr="00DF30F2" w:rsidRDefault="00C36FBD" w:rsidP="00DF30F2">
      <w:pPr>
        <w:spacing w:line="480" w:lineRule="exact"/>
        <w:ind w:firstLineChars="200" w:firstLine="560"/>
        <w:rPr>
          <w:rFonts w:eastAsia="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十三、降低企业创新成本。</w:t>
      </w:r>
      <w:r w:rsidRPr="00DF30F2">
        <w:rPr>
          <w:rFonts w:ascii="仿宋_GB2312" w:eastAsia="仿宋_GB2312" w:cs="仿宋_GB2312" w:hint="eastAsia"/>
          <w:snapToGrid w:val="0"/>
          <w:color w:val="000000" w:themeColor="text1"/>
          <w:kern w:val="0"/>
          <w:sz w:val="28"/>
          <w:szCs w:val="28"/>
          <w:lang w:val="zh-CN"/>
        </w:rPr>
        <w:t>全面落实《专利收费减缴办</w:t>
      </w:r>
      <w:r w:rsidRPr="00DF30F2">
        <w:rPr>
          <w:rFonts w:ascii="仿宋_GB2312" w:eastAsia="仿宋_GB2312" w:hint="eastAsia"/>
          <w:snapToGrid w:val="0"/>
          <w:color w:val="000000" w:themeColor="text1"/>
          <w:kern w:val="0"/>
          <w:sz w:val="28"/>
          <w:szCs w:val="28"/>
          <w:lang w:val="zh-CN"/>
        </w:rPr>
        <w:t>法》（财税</w:t>
      </w:r>
      <w:r w:rsidRPr="00DF30F2">
        <w:rPr>
          <w:rFonts w:eastAsia="仿宋_GB2312" w:hint="eastAsia"/>
          <w:snapToGrid w:val="0"/>
          <w:color w:val="000000" w:themeColor="text1"/>
          <w:kern w:val="0"/>
          <w:sz w:val="28"/>
          <w:szCs w:val="28"/>
        </w:rPr>
        <w:t>〔</w:t>
      </w:r>
      <w:r w:rsidRPr="00DF30F2">
        <w:rPr>
          <w:rFonts w:eastAsia="仿宋_GB2312"/>
          <w:snapToGrid w:val="0"/>
          <w:color w:val="000000" w:themeColor="text1"/>
          <w:kern w:val="0"/>
          <w:sz w:val="28"/>
          <w:szCs w:val="28"/>
          <w:lang w:val="zh-CN"/>
        </w:rPr>
        <w:t>2016</w:t>
      </w:r>
      <w:r w:rsidRPr="00DF30F2">
        <w:rPr>
          <w:rFonts w:ascii="仿宋_GB2312" w:eastAsia="仿宋_GB2312" w:hAnsi="仿宋_GB2312" w:cs="仿宋_GB2312" w:hint="eastAsia"/>
          <w:snapToGrid w:val="0"/>
          <w:color w:val="000000" w:themeColor="text1"/>
          <w:kern w:val="0"/>
          <w:sz w:val="28"/>
          <w:szCs w:val="28"/>
        </w:rPr>
        <w:t>〕</w:t>
      </w:r>
      <w:r w:rsidRPr="00DF30F2">
        <w:rPr>
          <w:rFonts w:eastAsia="仿宋_GB2312"/>
          <w:snapToGrid w:val="0"/>
          <w:color w:val="000000" w:themeColor="text1"/>
          <w:kern w:val="0"/>
          <w:sz w:val="28"/>
          <w:szCs w:val="28"/>
          <w:lang w:val="zh-CN"/>
        </w:rPr>
        <w:t>78</w:t>
      </w:r>
      <w:r w:rsidRPr="00DF30F2">
        <w:rPr>
          <w:rFonts w:ascii="仿宋_GB2312" w:eastAsia="仿宋_GB2312" w:hint="eastAsia"/>
          <w:snapToGrid w:val="0"/>
          <w:color w:val="000000" w:themeColor="text1"/>
          <w:kern w:val="0"/>
          <w:sz w:val="28"/>
          <w:szCs w:val="28"/>
          <w:lang w:val="zh-CN"/>
        </w:rPr>
        <w:t>号）有关规定。</w:t>
      </w:r>
      <w:r w:rsidRPr="00DF30F2">
        <w:rPr>
          <w:rFonts w:ascii="仿宋_GB2312" w:eastAsia="仿宋_GB2312" w:cs="仿宋_GB2312" w:hint="eastAsia"/>
          <w:snapToGrid w:val="0"/>
          <w:color w:val="000000" w:themeColor="text1"/>
          <w:kern w:val="0"/>
          <w:sz w:val="28"/>
          <w:szCs w:val="28"/>
          <w:lang w:val="zh-CN"/>
        </w:rPr>
        <w:t>自</w:t>
      </w:r>
      <w:smartTag w:uri="urn:schemas-microsoft-com:office:smarttags" w:element="chsdate">
        <w:smartTagPr>
          <w:attr w:name="IsROCDate" w:val="False"/>
          <w:attr w:name="IsLunarDate" w:val="False"/>
          <w:attr w:name="Day" w:val="1"/>
          <w:attr w:name="Month" w:val="1"/>
          <w:attr w:name="Year" w:val="2017"/>
        </w:smartTagPr>
        <w:r w:rsidRPr="00DF30F2">
          <w:rPr>
            <w:rFonts w:eastAsia="仿宋_GB2312"/>
            <w:snapToGrid w:val="0"/>
            <w:color w:val="000000" w:themeColor="text1"/>
            <w:kern w:val="0"/>
            <w:sz w:val="28"/>
            <w:szCs w:val="28"/>
            <w:lang w:val="zh-CN"/>
          </w:rPr>
          <w:t>2017</w:t>
        </w:r>
        <w:r w:rsidRPr="00DF30F2">
          <w:rPr>
            <w:rFonts w:ascii="仿宋_GB2312" w:eastAsia="仿宋_GB2312" w:cs="仿宋_GB2312" w:hint="eastAsia"/>
            <w:snapToGrid w:val="0"/>
            <w:color w:val="000000" w:themeColor="text1"/>
            <w:kern w:val="0"/>
            <w:sz w:val="28"/>
            <w:szCs w:val="28"/>
            <w:lang w:val="zh-CN"/>
          </w:rPr>
          <w:t>年</w:t>
        </w:r>
        <w:r w:rsidRPr="00DF30F2">
          <w:rPr>
            <w:rFonts w:eastAsia="仿宋_GB2312"/>
            <w:snapToGrid w:val="0"/>
            <w:color w:val="000000" w:themeColor="text1"/>
            <w:kern w:val="0"/>
            <w:sz w:val="28"/>
            <w:szCs w:val="28"/>
            <w:lang w:val="zh-CN"/>
          </w:rPr>
          <w:t>1</w:t>
        </w:r>
        <w:r w:rsidRPr="00DF30F2">
          <w:rPr>
            <w:rFonts w:ascii="仿宋_GB2312" w:eastAsia="仿宋_GB2312" w:cs="仿宋_GB2312" w:hint="eastAsia"/>
            <w:snapToGrid w:val="0"/>
            <w:color w:val="000000" w:themeColor="text1"/>
            <w:kern w:val="0"/>
            <w:sz w:val="28"/>
            <w:szCs w:val="28"/>
            <w:lang w:val="zh-CN"/>
          </w:rPr>
          <w:t>月</w:t>
        </w:r>
        <w:r w:rsidRPr="00DF30F2">
          <w:rPr>
            <w:rFonts w:eastAsia="仿宋_GB2312"/>
            <w:snapToGrid w:val="0"/>
            <w:color w:val="000000" w:themeColor="text1"/>
            <w:kern w:val="0"/>
            <w:sz w:val="28"/>
            <w:szCs w:val="28"/>
            <w:lang w:val="zh-CN"/>
          </w:rPr>
          <w:t>1</w:t>
        </w:r>
        <w:r w:rsidRPr="00DF30F2">
          <w:rPr>
            <w:rFonts w:ascii="仿宋_GB2312" w:eastAsia="仿宋_GB2312" w:cs="仿宋_GB2312" w:hint="eastAsia"/>
            <w:snapToGrid w:val="0"/>
            <w:color w:val="000000" w:themeColor="text1"/>
            <w:kern w:val="0"/>
            <w:sz w:val="28"/>
            <w:szCs w:val="28"/>
            <w:lang w:val="zh-CN"/>
          </w:rPr>
          <w:t>日</w:t>
        </w:r>
      </w:smartTag>
      <w:r w:rsidRPr="00DF30F2">
        <w:rPr>
          <w:rFonts w:ascii="仿宋_GB2312" w:eastAsia="仿宋_GB2312" w:cs="仿宋_GB2312" w:hint="eastAsia"/>
          <w:snapToGrid w:val="0"/>
          <w:color w:val="000000" w:themeColor="text1"/>
          <w:kern w:val="0"/>
          <w:sz w:val="28"/>
          <w:szCs w:val="28"/>
          <w:lang w:val="zh-CN"/>
        </w:rPr>
        <w:t>至</w:t>
      </w:r>
      <w:smartTag w:uri="urn:schemas-microsoft-com:office:smarttags" w:element="chsdate">
        <w:smartTagPr>
          <w:attr w:name="IsROCDate" w:val="False"/>
          <w:attr w:name="IsLunarDate" w:val="False"/>
          <w:attr w:name="Day" w:val="31"/>
          <w:attr w:name="Month" w:val="12"/>
          <w:attr w:name="Year" w:val="2019"/>
        </w:smartTagPr>
        <w:r w:rsidRPr="00DF30F2">
          <w:rPr>
            <w:rFonts w:eastAsia="仿宋_GB2312"/>
            <w:snapToGrid w:val="0"/>
            <w:color w:val="000000" w:themeColor="text1"/>
            <w:kern w:val="0"/>
            <w:sz w:val="28"/>
            <w:szCs w:val="28"/>
            <w:lang w:val="zh-CN"/>
          </w:rPr>
          <w:t>2019</w:t>
        </w:r>
        <w:r w:rsidRPr="00DF30F2">
          <w:rPr>
            <w:rFonts w:ascii="仿宋_GB2312" w:eastAsia="仿宋_GB2312" w:cs="仿宋_GB2312" w:hint="eastAsia"/>
            <w:snapToGrid w:val="0"/>
            <w:color w:val="000000" w:themeColor="text1"/>
            <w:kern w:val="0"/>
            <w:sz w:val="28"/>
            <w:szCs w:val="28"/>
            <w:lang w:val="zh-CN"/>
          </w:rPr>
          <w:t>年</w:t>
        </w:r>
        <w:r w:rsidRPr="00DF30F2">
          <w:rPr>
            <w:rFonts w:eastAsia="仿宋_GB2312"/>
            <w:snapToGrid w:val="0"/>
            <w:color w:val="000000" w:themeColor="text1"/>
            <w:kern w:val="0"/>
            <w:sz w:val="28"/>
            <w:szCs w:val="28"/>
            <w:lang w:val="zh-CN"/>
          </w:rPr>
          <w:t>12</w:t>
        </w:r>
        <w:r w:rsidRPr="00DF30F2">
          <w:rPr>
            <w:rFonts w:ascii="仿宋_GB2312" w:eastAsia="仿宋_GB2312" w:cs="仿宋_GB2312" w:hint="eastAsia"/>
            <w:snapToGrid w:val="0"/>
            <w:color w:val="000000" w:themeColor="text1"/>
            <w:kern w:val="0"/>
            <w:sz w:val="28"/>
            <w:szCs w:val="28"/>
            <w:lang w:val="zh-CN"/>
          </w:rPr>
          <w:t>月</w:t>
        </w:r>
        <w:r w:rsidRPr="00DF30F2">
          <w:rPr>
            <w:rFonts w:eastAsia="仿宋_GB2312"/>
            <w:snapToGrid w:val="0"/>
            <w:color w:val="000000" w:themeColor="text1"/>
            <w:kern w:val="0"/>
            <w:sz w:val="28"/>
            <w:szCs w:val="28"/>
            <w:lang w:val="zh-CN"/>
          </w:rPr>
          <w:t>31</w:t>
        </w:r>
        <w:r w:rsidRPr="00DF30F2">
          <w:rPr>
            <w:rFonts w:ascii="仿宋_GB2312" w:eastAsia="仿宋_GB2312" w:cs="仿宋_GB2312" w:hint="eastAsia"/>
            <w:snapToGrid w:val="0"/>
            <w:color w:val="000000" w:themeColor="text1"/>
            <w:kern w:val="0"/>
            <w:sz w:val="28"/>
            <w:szCs w:val="28"/>
            <w:lang w:val="zh-CN"/>
          </w:rPr>
          <w:t>日</w:t>
        </w:r>
      </w:smartTag>
      <w:r w:rsidRPr="00DF30F2">
        <w:rPr>
          <w:rFonts w:ascii="仿宋_GB2312" w:eastAsia="仿宋_GB2312" w:cs="仿宋_GB2312" w:hint="eastAsia"/>
          <w:snapToGrid w:val="0"/>
          <w:color w:val="000000" w:themeColor="text1"/>
          <w:kern w:val="0"/>
          <w:sz w:val="28"/>
          <w:szCs w:val="28"/>
          <w:lang w:val="zh-CN"/>
        </w:rPr>
        <w:t>，将科技型中小企业开发新技术、新产品、新工艺实际发生的研发费用在企业所得税税前加计扣除的比例，由</w:t>
      </w:r>
      <w:r w:rsidRPr="00DF30F2">
        <w:rPr>
          <w:rFonts w:eastAsia="仿宋_GB2312"/>
          <w:snapToGrid w:val="0"/>
          <w:color w:val="000000" w:themeColor="text1"/>
          <w:kern w:val="0"/>
          <w:sz w:val="28"/>
          <w:szCs w:val="28"/>
          <w:lang w:val="zh-CN"/>
        </w:rPr>
        <w:t>50</w:t>
      </w:r>
      <w:r w:rsidRPr="00DF30F2">
        <w:rPr>
          <w:rFonts w:ascii="仿宋_GB2312" w:eastAsia="仿宋_GB2312" w:cs="仿宋_GB2312" w:hint="eastAsia"/>
          <w:snapToGrid w:val="0"/>
          <w:color w:val="000000" w:themeColor="text1"/>
          <w:kern w:val="0"/>
          <w:sz w:val="28"/>
          <w:szCs w:val="28"/>
          <w:lang w:val="zh-CN"/>
        </w:rPr>
        <w:t>%提高至</w:t>
      </w:r>
      <w:r w:rsidRPr="00DF30F2">
        <w:rPr>
          <w:rFonts w:eastAsia="仿宋_GB2312"/>
          <w:snapToGrid w:val="0"/>
          <w:color w:val="000000" w:themeColor="text1"/>
          <w:kern w:val="0"/>
          <w:sz w:val="28"/>
          <w:szCs w:val="28"/>
          <w:lang w:val="zh-CN"/>
        </w:rPr>
        <w:t>75</w:t>
      </w:r>
      <w:r w:rsidRPr="00DF30F2">
        <w:rPr>
          <w:rFonts w:ascii="仿宋_GB2312" w:eastAsia="仿宋_GB2312" w:cs="仿宋_GB2312" w:hint="eastAsia"/>
          <w:snapToGrid w:val="0"/>
          <w:color w:val="000000" w:themeColor="text1"/>
          <w:kern w:val="0"/>
          <w:sz w:val="28"/>
          <w:szCs w:val="28"/>
          <w:lang w:val="zh-CN"/>
        </w:rPr>
        <w:t>%。</w:t>
      </w:r>
      <w:r w:rsidRPr="00DF30F2">
        <w:rPr>
          <w:rFonts w:ascii="仿宋_GB2312" w:eastAsia="仿宋_GB2312" w:hAnsi="仿宋" w:hint="eastAsia"/>
          <w:snapToGrid w:val="0"/>
          <w:color w:val="000000" w:themeColor="text1"/>
          <w:kern w:val="0"/>
          <w:sz w:val="28"/>
          <w:szCs w:val="28"/>
        </w:rPr>
        <w:t>被认定为高新技术企业的“走出去”企业，其来源于境外的所得可以享受高新技术企业所得税优惠政策，即对其来源于境外所得可以按照</w:t>
      </w:r>
      <w:r w:rsidRPr="00DF30F2">
        <w:rPr>
          <w:rFonts w:eastAsia="仿宋_GB2312"/>
          <w:snapToGrid w:val="0"/>
          <w:color w:val="000000" w:themeColor="text1"/>
          <w:kern w:val="0"/>
          <w:sz w:val="28"/>
          <w:szCs w:val="28"/>
        </w:rPr>
        <w:t>15</w:t>
      </w:r>
      <w:r w:rsidRPr="00DF30F2">
        <w:rPr>
          <w:rFonts w:ascii="仿宋_GB2312" w:eastAsia="仿宋_GB2312" w:hAnsi="仿宋"/>
          <w:snapToGrid w:val="0"/>
          <w:color w:val="000000" w:themeColor="text1"/>
          <w:kern w:val="0"/>
          <w:sz w:val="28"/>
          <w:szCs w:val="28"/>
        </w:rPr>
        <w:t xml:space="preserve">%的优惠税率缴纳企业所得税，在计算境外抵免限额时，可按照 </w:t>
      </w:r>
      <w:r w:rsidRPr="00DF30F2">
        <w:rPr>
          <w:rFonts w:eastAsia="仿宋_GB2312"/>
          <w:snapToGrid w:val="0"/>
          <w:color w:val="000000" w:themeColor="text1"/>
          <w:kern w:val="0"/>
          <w:sz w:val="28"/>
          <w:szCs w:val="28"/>
        </w:rPr>
        <w:t>15</w:t>
      </w:r>
      <w:r w:rsidRPr="00DF30F2">
        <w:rPr>
          <w:rFonts w:ascii="仿宋_GB2312" w:eastAsia="仿宋_GB2312" w:hAnsi="仿宋"/>
          <w:snapToGrid w:val="0"/>
          <w:color w:val="000000" w:themeColor="text1"/>
          <w:kern w:val="0"/>
          <w:sz w:val="28"/>
          <w:szCs w:val="28"/>
        </w:rPr>
        <w:t>%的优惠税率计算境内外应纳税总额。</w:t>
      </w:r>
      <w:r w:rsidRPr="00DF30F2">
        <w:rPr>
          <w:rFonts w:eastAsia="仿宋_GB2312" w:hint="eastAsia"/>
          <w:snapToGrid w:val="0"/>
          <w:color w:val="000000" w:themeColor="text1"/>
          <w:kern w:val="0"/>
          <w:sz w:val="28"/>
          <w:szCs w:val="28"/>
        </w:rPr>
        <w:t>〔</w:t>
      </w:r>
      <w:r w:rsidRPr="00DF30F2">
        <w:rPr>
          <w:rFonts w:ascii="仿宋_GB2312" w:eastAsia="仿宋_GB2312" w:hAnsi="仿宋_GB2312" w:cs="仿宋_GB2312" w:hint="eastAsia"/>
          <w:snapToGrid w:val="0"/>
          <w:color w:val="000000" w:themeColor="text1"/>
          <w:kern w:val="0"/>
          <w:sz w:val="28"/>
          <w:szCs w:val="28"/>
        </w:rPr>
        <w:t>责任单位：市科技局、市财政局（市地税局）、市国税局〕</w:t>
      </w:r>
    </w:p>
    <w:p w:rsidR="00C36FBD" w:rsidRPr="00DF30F2" w:rsidRDefault="00C36FBD" w:rsidP="00DF30F2">
      <w:pPr>
        <w:spacing w:line="480" w:lineRule="exact"/>
        <w:ind w:firstLineChars="200" w:firstLine="560"/>
        <w:rPr>
          <w:rFonts w:ascii="仿宋_GB2312" w:eastAsia="仿宋_GB2312" w:hAnsi="仿宋_GB2312" w:cs="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十四、降低企业物流运输成本。</w:t>
      </w:r>
      <w:r w:rsidRPr="00DF30F2">
        <w:rPr>
          <w:rFonts w:ascii="仿宋_GB2312" w:eastAsia="仿宋_GB2312" w:hint="eastAsia"/>
          <w:snapToGrid w:val="0"/>
          <w:color w:val="000000" w:themeColor="text1"/>
          <w:kern w:val="0"/>
          <w:sz w:val="28"/>
          <w:szCs w:val="28"/>
        </w:rPr>
        <w:t>对办理并使</w:t>
      </w:r>
      <w:r w:rsidRPr="00DF30F2">
        <w:rPr>
          <w:rFonts w:ascii="仿宋_GB2312" w:eastAsia="仿宋_GB2312" w:hint="eastAsia"/>
          <w:snapToGrid w:val="0"/>
          <w:color w:val="000000" w:themeColor="text1"/>
          <w:kern w:val="0"/>
          <w:sz w:val="28"/>
          <w:szCs w:val="28"/>
        </w:rPr>
        <w:lastRenderedPageBreak/>
        <w:t>用我省高速公路货车非现金支付卡并合法装载的货运车辆，自</w:t>
      </w:r>
      <w:smartTag w:uri="urn:schemas-microsoft-com:office:smarttags" w:element="chsdate">
        <w:smartTagPr>
          <w:attr w:name="IsROCDate" w:val="False"/>
          <w:attr w:name="IsLunarDate" w:val="False"/>
          <w:attr w:name="Day" w:val="1"/>
          <w:attr w:name="Month" w:val="1"/>
          <w:attr w:name="Year" w:val="2017"/>
        </w:smartTagPr>
        <w:r w:rsidRPr="00DF30F2">
          <w:rPr>
            <w:rFonts w:eastAsia="仿宋_GB2312"/>
            <w:snapToGrid w:val="0"/>
            <w:color w:val="000000" w:themeColor="text1"/>
            <w:kern w:val="0"/>
            <w:sz w:val="28"/>
            <w:szCs w:val="28"/>
          </w:rPr>
          <w:t>2017</w:t>
        </w:r>
        <w:r w:rsidRPr="00DF30F2">
          <w:rPr>
            <w:rFonts w:ascii="仿宋_GB2312" w:eastAsia="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int="eastAsia"/>
            <w:snapToGrid w:val="0"/>
            <w:color w:val="000000" w:themeColor="text1"/>
            <w:kern w:val="0"/>
            <w:sz w:val="28"/>
            <w:szCs w:val="28"/>
          </w:rPr>
          <w:t>日起</w:t>
        </w:r>
      </w:smartTag>
      <w:r w:rsidRPr="00DF30F2">
        <w:rPr>
          <w:rFonts w:ascii="仿宋_GB2312" w:eastAsia="仿宋_GB2312" w:hint="eastAsia"/>
          <w:snapToGrid w:val="0"/>
          <w:color w:val="000000" w:themeColor="text1"/>
          <w:kern w:val="0"/>
          <w:sz w:val="28"/>
          <w:szCs w:val="28"/>
        </w:rPr>
        <w:t>，车辆通行费按现行标准优惠</w:t>
      </w:r>
      <w:r w:rsidRPr="00DF30F2">
        <w:rPr>
          <w:rFonts w:eastAsia="仿宋_GB2312"/>
          <w:snapToGrid w:val="0"/>
          <w:color w:val="000000" w:themeColor="text1"/>
          <w:kern w:val="0"/>
          <w:sz w:val="28"/>
          <w:szCs w:val="28"/>
        </w:rPr>
        <w:t>3</w:t>
      </w:r>
      <w:r w:rsidRPr="00DF30F2">
        <w:rPr>
          <w:rFonts w:ascii="仿宋_GB2312" w:eastAsia="仿宋_GB2312" w:hint="eastAsia"/>
          <w:snapToGrid w:val="0"/>
          <w:color w:val="000000" w:themeColor="text1"/>
          <w:kern w:val="0"/>
          <w:sz w:val="28"/>
          <w:szCs w:val="28"/>
        </w:rPr>
        <w:t>%。自</w:t>
      </w:r>
      <w:smartTag w:uri="urn:schemas-microsoft-com:office:smarttags" w:element="chsdate">
        <w:smartTagPr>
          <w:attr w:name="IsROCDate" w:val="False"/>
          <w:attr w:name="IsLunarDate" w:val="False"/>
          <w:attr w:name="Day" w:val="1"/>
          <w:attr w:name="Month" w:val="1"/>
          <w:attr w:name="Year" w:val="2017"/>
        </w:smartTagPr>
        <w:r w:rsidRPr="00DF30F2">
          <w:rPr>
            <w:rFonts w:eastAsia="仿宋_GB2312"/>
            <w:snapToGrid w:val="0"/>
            <w:color w:val="000000" w:themeColor="text1"/>
            <w:kern w:val="0"/>
            <w:sz w:val="28"/>
            <w:szCs w:val="28"/>
          </w:rPr>
          <w:t>2017</w:t>
        </w:r>
        <w:r w:rsidRPr="00DF30F2">
          <w:rPr>
            <w:rFonts w:ascii="仿宋_GB2312" w:eastAsia="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1</w:t>
        </w:r>
        <w:r w:rsidRPr="00DF30F2">
          <w:rPr>
            <w:rFonts w:ascii="仿宋_GB2312" w:eastAsia="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w:t>
        </w:r>
        <w:r w:rsidRPr="00DF30F2">
          <w:rPr>
            <w:rFonts w:ascii="仿宋_GB2312" w:eastAsia="仿宋_GB2312" w:hint="eastAsia"/>
            <w:snapToGrid w:val="0"/>
            <w:color w:val="000000" w:themeColor="text1"/>
            <w:kern w:val="0"/>
            <w:sz w:val="28"/>
            <w:szCs w:val="28"/>
          </w:rPr>
          <w:t>日起</w:t>
        </w:r>
      </w:smartTag>
      <w:r w:rsidRPr="00DF30F2">
        <w:rPr>
          <w:rFonts w:ascii="仿宋_GB2312" w:eastAsia="仿宋_GB2312" w:hint="eastAsia"/>
          <w:snapToGrid w:val="0"/>
          <w:color w:val="000000" w:themeColor="text1"/>
          <w:kern w:val="0"/>
          <w:sz w:val="28"/>
          <w:szCs w:val="28"/>
        </w:rPr>
        <w:t>，对从事内河集装箱运输的船舶予以免征“四自”航道收费。水利部门征收的船舶过闸费（限于政府投资的船闸）</w:t>
      </w:r>
      <w:r w:rsidRPr="00DF30F2">
        <w:rPr>
          <w:rFonts w:eastAsia="仿宋_GB2312"/>
          <w:snapToGrid w:val="0"/>
          <w:color w:val="000000" w:themeColor="text1"/>
          <w:kern w:val="0"/>
          <w:sz w:val="28"/>
          <w:szCs w:val="28"/>
        </w:rPr>
        <w:t>2016</w:t>
      </w:r>
      <w:r w:rsidRPr="00DF30F2">
        <w:rPr>
          <w:rFonts w:ascii="仿宋_GB2312" w:eastAsia="仿宋_GB2312" w:hint="eastAsia"/>
          <w:snapToGrid w:val="0"/>
          <w:color w:val="000000" w:themeColor="text1"/>
          <w:kern w:val="0"/>
          <w:sz w:val="28"/>
          <w:szCs w:val="28"/>
        </w:rPr>
        <w:t>年底</w:t>
      </w:r>
      <w:r w:rsidRPr="00DF30F2">
        <w:rPr>
          <w:rFonts w:eastAsia="仿宋_GB2312" w:hint="eastAsia"/>
          <w:snapToGrid w:val="0"/>
          <w:color w:val="000000" w:themeColor="text1"/>
          <w:kern w:val="0"/>
          <w:sz w:val="28"/>
          <w:szCs w:val="28"/>
        </w:rPr>
        <w:t>到期后不再征收。（</w:t>
      </w:r>
      <w:r w:rsidRPr="00DF30F2">
        <w:rPr>
          <w:rFonts w:ascii="仿宋_GB2312" w:eastAsia="仿宋_GB2312" w:hAnsi="仿宋_GB2312" w:cs="仿宋_GB2312" w:hint="eastAsia"/>
          <w:snapToGrid w:val="0"/>
          <w:color w:val="000000" w:themeColor="text1"/>
          <w:kern w:val="0"/>
          <w:sz w:val="28"/>
          <w:szCs w:val="28"/>
        </w:rPr>
        <w:t>责任单位：市交通运输局、市财政局、市水利局）</w:t>
      </w:r>
    </w:p>
    <w:p w:rsidR="00C36FBD" w:rsidRPr="00DF30F2" w:rsidRDefault="00C36FBD" w:rsidP="00DF30F2">
      <w:pPr>
        <w:spacing w:line="480" w:lineRule="exact"/>
        <w:ind w:firstLineChars="200" w:firstLine="560"/>
        <w:rPr>
          <w:rFonts w:ascii="仿宋_GB2312" w:eastAsia="仿宋_GB2312" w:cs="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十五、深化商事制度改革。</w:t>
      </w:r>
      <w:r w:rsidRPr="00DF30F2">
        <w:rPr>
          <w:rFonts w:ascii="仿宋_GB2312" w:eastAsia="仿宋_GB2312" w:cs="仿宋_GB2312" w:hint="eastAsia"/>
          <w:snapToGrid w:val="0"/>
          <w:color w:val="000000" w:themeColor="text1"/>
          <w:kern w:val="0"/>
          <w:sz w:val="28"/>
          <w:szCs w:val="28"/>
        </w:rPr>
        <w:t>落实国家和省取消的工商登记前置审批事项，进一步推进“多证合一”。积极实施“双告知”制度，全面推进企业简易注销。（责任单位：市市场监管局）</w:t>
      </w:r>
    </w:p>
    <w:p w:rsidR="00C36FBD" w:rsidRPr="00DF30F2" w:rsidRDefault="00C36FBD" w:rsidP="00DF30F2">
      <w:pPr>
        <w:spacing w:line="480" w:lineRule="exact"/>
        <w:ind w:firstLineChars="200" w:firstLine="560"/>
        <w:rPr>
          <w:rFonts w:ascii="仿宋_GB2312" w:eastAsia="仿宋_GB2312" w:cs="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十六、规范审批中介服务。</w:t>
      </w:r>
      <w:r w:rsidRPr="00DF30F2">
        <w:rPr>
          <w:rFonts w:ascii="仿宋_GB2312" w:eastAsia="仿宋_GB2312" w:cs="仿宋_GB2312" w:hint="eastAsia"/>
          <w:snapToGrid w:val="0"/>
          <w:color w:val="000000" w:themeColor="text1"/>
          <w:kern w:val="0"/>
          <w:sz w:val="28"/>
          <w:szCs w:val="28"/>
        </w:rPr>
        <w:t>落实国务院和省取消的行政审批中介服务事项。加快推进审批部门与中介服务机构在人员、业务、经费上彻底脱钩。深化审批中介服务改革，创新“互联网+中介服务”管控机制，进一步健全“网上为主、实体为辅、双向服务”的“淘宝式”中介服务新模式。推进“最多跑一次”改革向行政审批中介机构延伸。（责任单位：市行政服务中心、市编委办、</w:t>
      </w:r>
      <w:r w:rsidRPr="00DF30F2">
        <w:rPr>
          <w:rFonts w:ascii="仿宋_GB2312" w:eastAsia="仿宋_GB2312" w:cs="仿宋_GB2312" w:hint="eastAsia"/>
          <w:snapToGrid w:val="0"/>
          <w:color w:val="000000" w:themeColor="text1"/>
          <w:kern w:val="0"/>
          <w:sz w:val="28"/>
          <w:szCs w:val="28"/>
        </w:rPr>
        <w:lastRenderedPageBreak/>
        <w:t>市级有关单位）</w:t>
      </w:r>
    </w:p>
    <w:p w:rsidR="00C36FBD" w:rsidRPr="00DF30F2" w:rsidRDefault="00C36FBD" w:rsidP="00DF30F2">
      <w:pPr>
        <w:spacing w:line="480" w:lineRule="exact"/>
        <w:ind w:firstLineChars="200" w:firstLine="560"/>
        <w:rPr>
          <w:rFonts w:ascii="仿宋_GB2312" w:eastAsia="仿宋_GB2312" w:cs="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十七、完善涉企收费目录清单公示制度。</w:t>
      </w:r>
      <w:r w:rsidRPr="00DF30F2">
        <w:rPr>
          <w:rFonts w:ascii="仿宋_GB2312" w:eastAsia="仿宋_GB2312" w:hAnsi="宋体" w:hint="eastAsia"/>
          <w:snapToGrid w:val="0"/>
          <w:color w:val="000000" w:themeColor="text1"/>
          <w:kern w:val="0"/>
          <w:sz w:val="28"/>
          <w:szCs w:val="28"/>
        </w:rPr>
        <w:t>巩固已开展的清理规范涉企收费专项行动成果，</w:t>
      </w:r>
      <w:r w:rsidRPr="00DF30F2">
        <w:rPr>
          <w:rFonts w:ascii="仿宋_GB2312" w:eastAsia="仿宋_GB2312" w:cs="仿宋_GB2312" w:hint="eastAsia"/>
          <w:snapToGrid w:val="0"/>
          <w:color w:val="000000" w:themeColor="text1"/>
          <w:kern w:val="0"/>
          <w:sz w:val="28"/>
          <w:szCs w:val="28"/>
        </w:rPr>
        <w:t>落实国务院和省政府取消或停征的涉企行政事业性收费、政府性基金项目，动态公示涉企行政事业性收费目录清单、政府性基金目录清单和市政府定价的涉企经营服务收费目录清单。根据省统一部署，及时公布涉企保证金目录清单。</w:t>
      </w:r>
      <w:r w:rsidRPr="00DF30F2">
        <w:rPr>
          <w:rFonts w:ascii="仿宋_GB2312" w:eastAsia="仿宋_GB2312" w:hAnsi="宋体" w:hint="eastAsia"/>
          <w:snapToGrid w:val="0"/>
          <w:color w:val="000000" w:themeColor="text1"/>
          <w:kern w:val="0"/>
          <w:sz w:val="28"/>
          <w:szCs w:val="28"/>
        </w:rPr>
        <w:t>〔</w:t>
      </w:r>
      <w:r w:rsidRPr="00DF30F2">
        <w:rPr>
          <w:rFonts w:ascii="仿宋_GB2312" w:eastAsia="仿宋_GB2312" w:cs="仿宋_GB2312" w:hint="eastAsia"/>
          <w:snapToGrid w:val="0"/>
          <w:color w:val="000000" w:themeColor="text1"/>
          <w:kern w:val="0"/>
          <w:sz w:val="28"/>
          <w:szCs w:val="28"/>
        </w:rPr>
        <w:t>责任单位：市财政局（地税局）、市发展改革委（物价局），市级有关单位〕</w:t>
      </w:r>
    </w:p>
    <w:p w:rsidR="00C36FBD" w:rsidRPr="00DF30F2" w:rsidRDefault="00C36FBD" w:rsidP="00DF30F2">
      <w:pPr>
        <w:spacing w:line="480" w:lineRule="exact"/>
        <w:ind w:firstLineChars="200" w:firstLine="560"/>
        <w:rPr>
          <w:rFonts w:ascii="仿宋_GB2312" w:eastAsia="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t>十八、强化监督检查。</w:t>
      </w:r>
      <w:r w:rsidRPr="00DF30F2">
        <w:rPr>
          <w:rFonts w:ascii="仿宋_GB2312" w:eastAsia="仿宋_GB2312" w:hint="eastAsia"/>
          <w:snapToGrid w:val="0"/>
          <w:color w:val="000000" w:themeColor="text1"/>
          <w:kern w:val="0"/>
          <w:sz w:val="28"/>
          <w:szCs w:val="28"/>
        </w:rPr>
        <w:t>市督考办要对企业反映的共性突出问题整治情况开展督查。市发展改革委（物价局）要对重点领域的收费情况及时跟进检查。市审计局要对国有企业价格执行不到位等情况及时跟进审计。对不作为、慢作为、乱作为以及执行不力的有关部门和责任人需要问责追究的，及时移交市纪委、市监委。〔责任单位：市督考办、市发展改革委（物价局）、市审计局，市级有关单位〕</w:t>
      </w:r>
    </w:p>
    <w:p w:rsidR="00C36FBD" w:rsidRPr="00DF30F2" w:rsidRDefault="00C36FBD" w:rsidP="00DF30F2">
      <w:pPr>
        <w:spacing w:line="480" w:lineRule="exact"/>
        <w:ind w:firstLineChars="200" w:firstLine="560"/>
        <w:rPr>
          <w:rFonts w:ascii="仿宋_GB2312" w:eastAsia="仿宋_GB2312"/>
          <w:snapToGrid w:val="0"/>
          <w:color w:val="000000" w:themeColor="text1"/>
          <w:kern w:val="0"/>
          <w:sz w:val="28"/>
          <w:szCs w:val="28"/>
        </w:rPr>
      </w:pPr>
      <w:r w:rsidRPr="00DF30F2">
        <w:rPr>
          <w:rFonts w:ascii="黑体" w:eastAsia="黑体" w:hAnsi="黑体" w:hint="eastAsia"/>
          <w:snapToGrid w:val="0"/>
          <w:color w:val="000000" w:themeColor="text1"/>
          <w:kern w:val="0"/>
          <w:sz w:val="28"/>
          <w:szCs w:val="28"/>
        </w:rPr>
        <w:lastRenderedPageBreak/>
        <w:t>十九、加大工作宣传。</w:t>
      </w:r>
      <w:r w:rsidRPr="00DF30F2">
        <w:rPr>
          <w:rFonts w:ascii="仿宋_GB2312" w:eastAsia="仿宋_GB2312" w:cs="仿宋_GB2312" w:hint="eastAsia"/>
          <w:snapToGrid w:val="0"/>
          <w:color w:val="000000" w:themeColor="text1"/>
          <w:kern w:val="0"/>
          <w:sz w:val="28"/>
          <w:szCs w:val="28"/>
        </w:rPr>
        <w:t>建立减负信息报送和工作通报制度，做好上情下达、下情上传。各级宣传部门和</w:t>
      </w:r>
      <w:r w:rsidRPr="00DF30F2">
        <w:rPr>
          <w:rFonts w:ascii="仿宋_GB2312" w:eastAsia="仿宋_GB2312" w:hint="eastAsia"/>
          <w:snapToGrid w:val="0"/>
          <w:color w:val="000000" w:themeColor="text1"/>
          <w:kern w:val="0"/>
          <w:sz w:val="28"/>
          <w:szCs w:val="28"/>
        </w:rPr>
        <w:t>新闻媒体要加大各项惠企政策的宣传力度，营造全社会关心、支持减轻企业负担降低企业成本的良好氛围。（责任单位：市减负办、市委宣传部、市减轻企业负担领导小组成员单位）</w:t>
      </w:r>
    </w:p>
    <w:p w:rsidR="00C36FBD" w:rsidRPr="00DF30F2" w:rsidRDefault="00C36FBD" w:rsidP="00DF30F2">
      <w:pPr>
        <w:spacing w:line="480" w:lineRule="exact"/>
        <w:rPr>
          <w:rFonts w:ascii="仿宋_GB2312" w:eastAsia="仿宋_GB2312"/>
          <w:snapToGrid w:val="0"/>
          <w:color w:val="000000" w:themeColor="text1"/>
          <w:kern w:val="0"/>
          <w:sz w:val="28"/>
          <w:szCs w:val="28"/>
        </w:rPr>
      </w:pPr>
    </w:p>
    <w:p w:rsidR="00C36FBD" w:rsidRPr="00DF30F2" w:rsidRDefault="00C36FBD" w:rsidP="00DF30F2">
      <w:pPr>
        <w:spacing w:line="480" w:lineRule="exact"/>
        <w:rPr>
          <w:rFonts w:ascii="仿宋_GB2312" w:eastAsia="仿宋_GB2312"/>
          <w:snapToGrid w:val="0"/>
          <w:color w:val="000000" w:themeColor="text1"/>
          <w:kern w:val="0"/>
          <w:sz w:val="28"/>
          <w:szCs w:val="28"/>
        </w:rPr>
      </w:pPr>
      <w:r w:rsidRPr="00DF30F2">
        <w:rPr>
          <w:rFonts w:ascii="仿宋_GB2312" w:eastAsia="仿宋_GB2312"/>
          <w:snapToGrid w:val="0"/>
          <w:color w:val="000000" w:themeColor="text1"/>
          <w:kern w:val="0"/>
          <w:sz w:val="28"/>
          <w:szCs w:val="28"/>
        </w:rPr>
        <w:t xml:space="preserve">  </w:t>
      </w:r>
    </w:p>
    <w:p w:rsidR="00C36FBD" w:rsidRPr="00DF30F2" w:rsidRDefault="00C36FBD" w:rsidP="00DF30F2">
      <w:pPr>
        <w:spacing w:line="480" w:lineRule="exact"/>
        <w:ind w:rightChars="-14" w:right="-29"/>
        <w:jc w:val="right"/>
        <w:rPr>
          <w:rFonts w:ascii="仿宋_GB2312" w:eastAsia="仿宋_GB2312"/>
          <w:snapToGrid w:val="0"/>
          <w:color w:val="000000" w:themeColor="text1"/>
          <w:kern w:val="0"/>
          <w:sz w:val="28"/>
          <w:szCs w:val="28"/>
        </w:rPr>
      </w:pPr>
      <w:r w:rsidRPr="00DF30F2">
        <w:rPr>
          <w:rFonts w:ascii="仿宋_GB2312" w:eastAsia="仿宋_GB2312" w:hint="eastAsia"/>
          <w:snapToGrid w:val="0"/>
          <w:color w:val="000000" w:themeColor="text1"/>
          <w:kern w:val="0"/>
          <w:sz w:val="28"/>
          <w:szCs w:val="28"/>
        </w:rPr>
        <w:t>嘉兴市人民政府办公室</w:t>
      </w:r>
    </w:p>
    <w:p w:rsidR="00C36FBD" w:rsidRPr="00DF30F2" w:rsidRDefault="00C36FBD" w:rsidP="00DF30F2">
      <w:pPr>
        <w:spacing w:line="480" w:lineRule="exact"/>
        <w:ind w:rightChars="-14" w:right="-29"/>
        <w:jc w:val="right"/>
        <w:rPr>
          <w:rFonts w:ascii="仿宋_GB2312" w:eastAsia="仿宋_GB2312"/>
          <w:snapToGrid w:val="0"/>
          <w:color w:val="000000" w:themeColor="text1"/>
          <w:kern w:val="0"/>
          <w:sz w:val="28"/>
          <w:szCs w:val="28"/>
        </w:rPr>
      </w:pPr>
      <w:smartTag w:uri="urn:schemas-microsoft-com:office:smarttags" w:element="chsdate">
        <w:smartTagPr>
          <w:attr w:name="IsROCDate" w:val="False"/>
          <w:attr w:name="IsLunarDate" w:val="False"/>
          <w:attr w:name="Day" w:val="17"/>
          <w:attr w:name="Month" w:val="5"/>
          <w:attr w:name="Year" w:val="2017"/>
        </w:smartTagPr>
        <w:r w:rsidRPr="00DF30F2">
          <w:rPr>
            <w:rFonts w:eastAsia="仿宋_GB2312"/>
            <w:snapToGrid w:val="0"/>
            <w:color w:val="000000" w:themeColor="text1"/>
            <w:kern w:val="0"/>
            <w:sz w:val="28"/>
            <w:szCs w:val="28"/>
          </w:rPr>
          <w:t>2017</w:t>
        </w:r>
        <w:r w:rsidRPr="00DF30F2">
          <w:rPr>
            <w:rFonts w:ascii="仿宋_GB2312" w:eastAsia="仿宋_GB2312" w:hint="eastAsia"/>
            <w:snapToGrid w:val="0"/>
            <w:color w:val="000000" w:themeColor="text1"/>
            <w:kern w:val="0"/>
            <w:sz w:val="28"/>
            <w:szCs w:val="28"/>
          </w:rPr>
          <w:t>年</w:t>
        </w:r>
        <w:r w:rsidRPr="00DF30F2">
          <w:rPr>
            <w:rFonts w:eastAsia="仿宋_GB2312"/>
            <w:snapToGrid w:val="0"/>
            <w:color w:val="000000" w:themeColor="text1"/>
            <w:kern w:val="0"/>
            <w:sz w:val="28"/>
            <w:szCs w:val="28"/>
          </w:rPr>
          <w:t>5</w:t>
        </w:r>
        <w:r w:rsidRPr="00DF30F2">
          <w:rPr>
            <w:rFonts w:ascii="仿宋_GB2312" w:eastAsia="仿宋_GB2312" w:hint="eastAsia"/>
            <w:snapToGrid w:val="0"/>
            <w:color w:val="000000" w:themeColor="text1"/>
            <w:kern w:val="0"/>
            <w:sz w:val="28"/>
            <w:szCs w:val="28"/>
          </w:rPr>
          <w:t>月</w:t>
        </w:r>
        <w:r w:rsidRPr="00DF30F2">
          <w:rPr>
            <w:rFonts w:eastAsia="仿宋_GB2312"/>
            <w:snapToGrid w:val="0"/>
            <w:color w:val="000000" w:themeColor="text1"/>
            <w:kern w:val="0"/>
            <w:sz w:val="28"/>
            <w:szCs w:val="28"/>
          </w:rPr>
          <w:t>17</w:t>
        </w:r>
        <w:r w:rsidRPr="00DF30F2">
          <w:rPr>
            <w:rFonts w:ascii="仿宋_GB2312" w:eastAsia="仿宋_GB2312" w:hint="eastAsia"/>
            <w:snapToGrid w:val="0"/>
            <w:color w:val="000000" w:themeColor="text1"/>
            <w:kern w:val="0"/>
            <w:sz w:val="28"/>
            <w:szCs w:val="28"/>
          </w:rPr>
          <w:t>日</w:t>
        </w:r>
      </w:smartTag>
    </w:p>
    <w:p w:rsidR="0077757C" w:rsidRDefault="0077757C" w:rsidP="00DF30F2">
      <w:pPr>
        <w:spacing w:line="480" w:lineRule="exact"/>
        <w:rPr>
          <w:rFonts w:ascii="仿宋_GB2312" w:eastAsia="仿宋_GB2312"/>
          <w:snapToGrid w:val="0"/>
          <w:color w:val="000000" w:themeColor="text1"/>
          <w:kern w:val="0"/>
          <w:sz w:val="28"/>
          <w:szCs w:val="28"/>
        </w:rPr>
      </w:pPr>
    </w:p>
    <w:p w:rsidR="00C36FBD" w:rsidRPr="00DF30F2" w:rsidRDefault="00C36FBD" w:rsidP="00DF30F2">
      <w:pPr>
        <w:spacing w:line="480" w:lineRule="exact"/>
        <w:rPr>
          <w:rFonts w:ascii="仿宋_GB2312" w:eastAsia="仿宋_GB2312"/>
          <w:snapToGrid w:val="0"/>
          <w:color w:val="000000" w:themeColor="text1"/>
          <w:kern w:val="0"/>
          <w:sz w:val="28"/>
          <w:szCs w:val="28"/>
        </w:rPr>
      </w:pPr>
      <w:r w:rsidRPr="00DF30F2">
        <w:rPr>
          <w:rFonts w:ascii="仿宋_GB2312" w:eastAsia="仿宋_GB2312" w:hint="eastAsia"/>
          <w:snapToGrid w:val="0"/>
          <w:color w:val="000000" w:themeColor="text1"/>
          <w:kern w:val="0"/>
          <w:sz w:val="28"/>
          <w:szCs w:val="28"/>
        </w:rPr>
        <w:t>（此件公开发布）</w:t>
      </w:r>
    </w:p>
    <w:p w:rsidR="00C36FBD" w:rsidRPr="00DF30F2" w:rsidRDefault="00C36FBD" w:rsidP="00DF30F2">
      <w:pPr>
        <w:spacing w:line="480" w:lineRule="exact"/>
        <w:rPr>
          <w:rFonts w:eastAsia="黑体"/>
          <w:snapToGrid w:val="0"/>
          <w:color w:val="000000" w:themeColor="text1"/>
          <w:kern w:val="0"/>
          <w:sz w:val="28"/>
          <w:szCs w:val="28"/>
        </w:rPr>
      </w:pPr>
    </w:p>
    <w:p w:rsidR="00C36FBD" w:rsidRPr="00DF30F2" w:rsidRDefault="00C36FBD" w:rsidP="00DF30F2">
      <w:pPr>
        <w:spacing w:line="480" w:lineRule="exact"/>
        <w:rPr>
          <w:rFonts w:eastAsia="黑体"/>
          <w:snapToGrid w:val="0"/>
          <w:color w:val="000000" w:themeColor="text1"/>
          <w:kern w:val="0"/>
          <w:sz w:val="28"/>
          <w:szCs w:val="28"/>
        </w:rPr>
      </w:pPr>
    </w:p>
    <w:p w:rsidR="00C36FBD" w:rsidRPr="00DF30F2" w:rsidRDefault="00C36FBD" w:rsidP="00DF30F2">
      <w:pPr>
        <w:spacing w:line="480" w:lineRule="exact"/>
        <w:rPr>
          <w:rFonts w:eastAsia="黑体"/>
          <w:snapToGrid w:val="0"/>
          <w:color w:val="000000" w:themeColor="text1"/>
          <w:kern w:val="0"/>
          <w:sz w:val="28"/>
          <w:szCs w:val="28"/>
        </w:rPr>
      </w:pPr>
    </w:p>
    <w:p w:rsidR="00C36FBD" w:rsidRPr="00DF30F2" w:rsidRDefault="00C36FBD">
      <w:pPr>
        <w:rPr>
          <w:rFonts w:eastAsia="黑体"/>
          <w:color w:val="000000" w:themeColor="text1"/>
          <w:sz w:val="28"/>
          <w:szCs w:val="28"/>
        </w:rPr>
      </w:pPr>
    </w:p>
    <w:p w:rsidR="0077757C" w:rsidRDefault="0077757C" w:rsidP="00DF30F2">
      <w:pPr>
        <w:spacing w:line="480" w:lineRule="exact"/>
        <w:jc w:val="center"/>
        <w:rPr>
          <w:rFonts w:ascii="文星简小标宋" w:eastAsia="文星简小标宋"/>
          <w:color w:val="000000" w:themeColor="text1"/>
          <w:sz w:val="28"/>
          <w:szCs w:val="28"/>
        </w:rPr>
      </w:pPr>
    </w:p>
    <w:p w:rsidR="006435EE" w:rsidRDefault="006435EE" w:rsidP="00DF30F2">
      <w:pPr>
        <w:spacing w:line="480" w:lineRule="exact"/>
        <w:jc w:val="center"/>
        <w:rPr>
          <w:rFonts w:ascii="文星简小标宋" w:eastAsia="文星简小标宋"/>
          <w:color w:val="000000" w:themeColor="text1"/>
          <w:sz w:val="28"/>
          <w:szCs w:val="28"/>
        </w:rPr>
      </w:pPr>
    </w:p>
    <w:p w:rsidR="006435EE" w:rsidRDefault="006435EE" w:rsidP="00DF30F2">
      <w:pPr>
        <w:spacing w:line="480" w:lineRule="exact"/>
        <w:jc w:val="center"/>
        <w:rPr>
          <w:rFonts w:ascii="文星简小标宋" w:eastAsia="文星简小标宋"/>
          <w:color w:val="000000" w:themeColor="text1"/>
          <w:sz w:val="28"/>
          <w:szCs w:val="28"/>
        </w:rPr>
      </w:pPr>
    </w:p>
    <w:p w:rsidR="006435EE" w:rsidRDefault="006435EE" w:rsidP="00DF30F2">
      <w:pPr>
        <w:spacing w:line="480" w:lineRule="exact"/>
        <w:jc w:val="center"/>
        <w:rPr>
          <w:rFonts w:ascii="文星简小标宋" w:eastAsia="文星简小标宋"/>
          <w:color w:val="000000" w:themeColor="text1"/>
          <w:sz w:val="28"/>
          <w:szCs w:val="28"/>
        </w:rPr>
      </w:pPr>
    </w:p>
    <w:p w:rsidR="0077757C" w:rsidRDefault="00C36FBD" w:rsidP="00DF30F2">
      <w:pPr>
        <w:spacing w:line="560" w:lineRule="exact"/>
        <w:jc w:val="center"/>
        <w:rPr>
          <w:rFonts w:ascii="方正小标宋简体" w:eastAsia="方正小标宋简体"/>
          <w:color w:val="000000" w:themeColor="text1"/>
          <w:sz w:val="36"/>
          <w:szCs w:val="36"/>
        </w:rPr>
      </w:pPr>
      <w:r w:rsidRPr="00DF30F2">
        <w:rPr>
          <w:rFonts w:ascii="方正小标宋简体" w:eastAsia="方正小标宋简体" w:hint="eastAsia"/>
          <w:color w:val="000000" w:themeColor="text1"/>
          <w:sz w:val="36"/>
          <w:szCs w:val="36"/>
        </w:rPr>
        <w:t>嘉兴市人民政府办公室关于</w:t>
      </w:r>
    </w:p>
    <w:p w:rsidR="0077757C" w:rsidRDefault="00C36FBD" w:rsidP="00DF30F2">
      <w:pPr>
        <w:spacing w:line="560" w:lineRule="exact"/>
        <w:jc w:val="center"/>
        <w:rPr>
          <w:rFonts w:ascii="方正小标宋简体" w:eastAsia="方正小标宋简体"/>
          <w:color w:val="000000" w:themeColor="text1"/>
          <w:sz w:val="36"/>
          <w:szCs w:val="36"/>
        </w:rPr>
      </w:pPr>
      <w:r w:rsidRPr="00DF30F2">
        <w:rPr>
          <w:rFonts w:ascii="方正小标宋简体" w:eastAsia="方正小标宋简体" w:hint="eastAsia"/>
          <w:color w:val="000000" w:themeColor="text1"/>
          <w:sz w:val="36"/>
          <w:szCs w:val="36"/>
        </w:rPr>
        <w:t>进一步降低企业成本优化发展环境的</w:t>
      </w:r>
    </w:p>
    <w:p w:rsidR="00C36FBD" w:rsidRPr="00DF30F2" w:rsidRDefault="00C36FBD" w:rsidP="00DF30F2">
      <w:pPr>
        <w:spacing w:line="560" w:lineRule="exact"/>
        <w:jc w:val="center"/>
        <w:rPr>
          <w:rFonts w:ascii="方正小标宋简体" w:eastAsia="方正小标宋简体"/>
          <w:color w:val="000000" w:themeColor="text1"/>
          <w:sz w:val="36"/>
          <w:szCs w:val="36"/>
        </w:rPr>
      </w:pPr>
      <w:r w:rsidRPr="00DF30F2">
        <w:rPr>
          <w:rFonts w:ascii="方正小标宋简体" w:eastAsia="方正小标宋简体" w:hint="eastAsia"/>
          <w:color w:val="000000" w:themeColor="text1"/>
          <w:sz w:val="36"/>
          <w:szCs w:val="36"/>
        </w:rPr>
        <w:t>实施意见</w:t>
      </w:r>
    </w:p>
    <w:p w:rsidR="00C36FBD" w:rsidRPr="00DF30F2" w:rsidRDefault="00C36FBD" w:rsidP="00DF30F2">
      <w:pPr>
        <w:spacing w:line="480" w:lineRule="exact"/>
        <w:ind w:firstLineChars="65" w:firstLine="182"/>
        <w:jc w:val="center"/>
        <w:rPr>
          <w:rFonts w:ascii="楷体_GB2312" w:eastAsia="楷体_GB2312"/>
          <w:color w:val="000000" w:themeColor="text1"/>
          <w:sz w:val="28"/>
          <w:szCs w:val="28"/>
        </w:rPr>
      </w:pPr>
      <w:r w:rsidRPr="00DF30F2">
        <w:rPr>
          <w:rFonts w:ascii="楷体_GB2312" w:eastAsia="楷体_GB2312" w:hint="eastAsia"/>
          <w:color w:val="000000" w:themeColor="text1"/>
          <w:sz w:val="28"/>
          <w:szCs w:val="28"/>
        </w:rPr>
        <w:t>嘉政办发〔</w:t>
      </w:r>
      <w:r w:rsidRPr="00DF30F2">
        <w:rPr>
          <w:rFonts w:eastAsia="楷体_GB2312"/>
          <w:color w:val="000000" w:themeColor="text1"/>
          <w:sz w:val="28"/>
          <w:szCs w:val="28"/>
        </w:rPr>
        <w:t>2016</w:t>
      </w:r>
      <w:r w:rsidRPr="00DF30F2">
        <w:rPr>
          <w:rFonts w:ascii="楷体_GB2312" w:eastAsia="楷体_GB2312" w:hint="eastAsia"/>
          <w:color w:val="000000" w:themeColor="text1"/>
          <w:sz w:val="28"/>
          <w:szCs w:val="28"/>
        </w:rPr>
        <w:t>〕</w:t>
      </w:r>
      <w:r w:rsidRPr="00DF30F2">
        <w:rPr>
          <w:rFonts w:eastAsia="楷体_GB2312"/>
          <w:color w:val="000000" w:themeColor="text1"/>
          <w:spacing w:val="6"/>
          <w:sz w:val="28"/>
          <w:szCs w:val="28"/>
        </w:rPr>
        <w:t>28</w:t>
      </w:r>
      <w:r w:rsidRPr="00DF30F2">
        <w:rPr>
          <w:rFonts w:ascii="楷体_GB2312" w:eastAsia="楷体_GB2312" w:hint="eastAsia"/>
          <w:color w:val="000000" w:themeColor="text1"/>
          <w:sz w:val="28"/>
          <w:szCs w:val="28"/>
        </w:rPr>
        <w:t>号</w:t>
      </w:r>
    </w:p>
    <w:p w:rsidR="00C36FBD" w:rsidRPr="00DF30F2" w:rsidRDefault="00C36FBD" w:rsidP="00DF30F2">
      <w:pPr>
        <w:spacing w:line="480" w:lineRule="exact"/>
        <w:rPr>
          <w:rFonts w:ascii="仿宋_GB2312" w:eastAsia="仿宋_GB2312"/>
          <w:color w:val="000000" w:themeColor="text1"/>
          <w:spacing w:val="4"/>
          <w:sz w:val="28"/>
          <w:szCs w:val="28"/>
        </w:rPr>
      </w:pPr>
    </w:p>
    <w:p w:rsidR="00C36FBD" w:rsidRPr="00DF30F2" w:rsidRDefault="00C36FBD" w:rsidP="00DF30F2">
      <w:pPr>
        <w:spacing w:line="480" w:lineRule="exact"/>
        <w:rPr>
          <w:rFonts w:ascii="仿宋_GB2312" w:eastAsia="仿宋_GB2312"/>
          <w:color w:val="000000" w:themeColor="text1"/>
          <w:spacing w:val="-4"/>
          <w:sz w:val="28"/>
          <w:szCs w:val="28"/>
        </w:rPr>
      </w:pPr>
      <w:r w:rsidRPr="00DF30F2">
        <w:rPr>
          <w:rFonts w:ascii="仿宋_GB2312" w:eastAsia="仿宋_GB2312" w:hint="eastAsia"/>
          <w:color w:val="000000" w:themeColor="text1"/>
          <w:spacing w:val="-4"/>
          <w:sz w:val="28"/>
          <w:szCs w:val="28"/>
        </w:rPr>
        <w:t>各县（市、区）人民政府，市政府各部门、直属各单位：</w:t>
      </w:r>
    </w:p>
    <w:p w:rsidR="00C36FBD" w:rsidRPr="00DF30F2" w:rsidRDefault="00C36FBD" w:rsidP="00DF30F2">
      <w:pPr>
        <w:pStyle w:val="p0"/>
        <w:snapToGrid w:val="0"/>
        <w:spacing w:line="480" w:lineRule="exact"/>
        <w:ind w:firstLineChars="200" w:firstLine="544"/>
        <w:rPr>
          <w:rFonts w:ascii="仿宋_GB2312" w:eastAsia="仿宋_GB2312" w:hAnsi="仿宋" w:cs="仿宋" w:hint="default"/>
          <w:color w:val="000000" w:themeColor="text1"/>
          <w:spacing w:val="-4"/>
          <w:sz w:val="28"/>
          <w:szCs w:val="28"/>
        </w:rPr>
      </w:pPr>
      <w:r w:rsidRPr="00DF30F2">
        <w:rPr>
          <w:rFonts w:ascii="仿宋_GB2312" w:eastAsia="仿宋_GB2312" w:hAnsi="仿宋" w:cs="仿宋"/>
          <w:color w:val="000000" w:themeColor="text1"/>
          <w:spacing w:val="-4"/>
          <w:sz w:val="28"/>
          <w:szCs w:val="28"/>
        </w:rPr>
        <w:t>为深入推进供给侧结构性改革，进一步降低企业生产经营成本，优化企业发展环境，根据《浙江省人民政府办公厅关于进一步降低企业成本优化发展环境的若干意见》（浙政办发〔</w:t>
      </w:r>
      <w:r w:rsidRPr="00DF30F2">
        <w:rPr>
          <w:rFonts w:ascii="Times New Roman" w:eastAsia="仿宋_GB2312" w:hAnsi="Times New Roman" w:hint="default"/>
          <w:color w:val="000000" w:themeColor="text1"/>
          <w:spacing w:val="-4"/>
          <w:sz w:val="28"/>
          <w:szCs w:val="28"/>
        </w:rPr>
        <w:t>2016</w:t>
      </w:r>
      <w:r w:rsidRPr="00DF30F2">
        <w:rPr>
          <w:rFonts w:ascii="仿宋_GB2312" w:eastAsia="仿宋_GB2312" w:hAnsi="仿宋" w:cs="仿宋" w:hint="default"/>
          <w:color w:val="000000" w:themeColor="text1"/>
          <w:spacing w:val="-4"/>
          <w:sz w:val="28"/>
          <w:szCs w:val="28"/>
        </w:rPr>
        <w:t>〕</w:t>
      </w:r>
      <w:r w:rsidRPr="00DF30F2">
        <w:rPr>
          <w:rFonts w:ascii="Times New Roman" w:eastAsia="仿宋_GB2312" w:hAnsi="Times New Roman" w:hint="default"/>
          <w:color w:val="000000" w:themeColor="text1"/>
          <w:spacing w:val="-4"/>
          <w:sz w:val="28"/>
          <w:szCs w:val="28"/>
        </w:rPr>
        <w:t>39</w:t>
      </w:r>
      <w:r w:rsidRPr="00DF30F2">
        <w:rPr>
          <w:rFonts w:ascii="仿宋_GB2312" w:eastAsia="仿宋_GB2312" w:hAnsi="仿宋" w:cs="仿宋" w:hint="default"/>
          <w:color w:val="000000" w:themeColor="text1"/>
          <w:spacing w:val="-4"/>
          <w:sz w:val="28"/>
          <w:szCs w:val="28"/>
        </w:rPr>
        <w:t>号）精神，经市政府同意，提出如下实施意见：</w:t>
      </w:r>
    </w:p>
    <w:p w:rsidR="00C36FBD" w:rsidRPr="00DF30F2" w:rsidRDefault="00C36FBD" w:rsidP="00DF30F2">
      <w:pPr>
        <w:spacing w:line="480" w:lineRule="exact"/>
        <w:ind w:firstLine="645"/>
        <w:rPr>
          <w:rFonts w:ascii="黑体" w:eastAsia="黑体" w:hAnsi="黑体"/>
          <w:color w:val="000000" w:themeColor="text1"/>
          <w:spacing w:val="-4"/>
          <w:sz w:val="28"/>
          <w:szCs w:val="28"/>
        </w:rPr>
      </w:pPr>
      <w:r w:rsidRPr="00DF30F2">
        <w:rPr>
          <w:rFonts w:ascii="黑体" w:eastAsia="黑体" w:hAnsi="黑体" w:cs="黑体" w:hint="eastAsia"/>
          <w:color w:val="000000" w:themeColor="text1"/>
          <w:spacing w:val="-4"/>
          <w:sz w:val="28"/>
          <w:szCs w:val="28"/>
        </w:rPr>
        <w:t>一、切实降低制度性交易成本</w:t>
      </w:r>
    </w:p>
    <w:p w:rsidR="00C36FBD" w:rsidRPr="00DF30F2" w:rsidRDefault="00C36FBD" w:rsidP="00DF30F2">
      <w:pPr>
        <w:spacing w:line="480" w:lineRule="exact"/>
        <w:ind w:firstLine="645"/>
        <w:rPr>
          <w:rFonts w:ascii="仿宋_GB2312" w:eastAsia="仿宋_GB2312" w:hAnsi="仿宋" w:cs="楷体_GB2312"/>
          <w:b/>
          <w:bCs/>
          <w:color w:val="000000" w:themeColor="text1"/>
          <w:spacing w:val="-4"/>
          <w:sz w:val="28"/>
          <w:szCs w:val="28"/>
        </w:rPr>
      </w:pPr>
      <w:r w:rsidRPr="00DF30F2">
        <w:rPr>
          <w:rFonts w:ascii="楷体_GB2312" w:eastAsia="楷体_GB2312" w:hAnsi="仿宋" w:cs="楷体_GB2312" w:hint="eastAsia"/>
          <w:bCs/>
          <w:color w:val="000000" w:themeColor="text1"/>
          <w:spacing w:val="-4"/>
          <w:sz w:val="28"/>
          <w:szCs w:val="28"/>
        </w:rPr>
        <w:t>（一）深化行政审批制度改革。</w:t>
      </w:r>
      <w:r w:rsidRPr="00DF30F2">
        <w:rPr>
          <w:rFonts w:ascii="仿宋_GB2312" w:eastAsia="仿宋_GB2312" w:hAnsi="仿宋" w:cs="仿宋" w:hint="eastAsia"/>
          <w:color w:val="000000" w:themeColor="text1"/>
          <w:spacing w:val="-4"/>
          <w:sz w:val="28"/>
          <w:szCs w:val="28"/>
        </w:rPr>
        <w:t>深化“四张清单一张网”改革，建立健全“权力清单”和“责任清单”动态调整机制。全面清理行政审批前置服务项目，无法律法规依据的一律取消。深化涉审中介</w:t>
      </w:r>
      <w:r w:rsidRPr="00DF30F2">
        <w:rPr>
          <w:rFonts w:ascii="仿宋_GB2312" w:eastAsia="仿宋_GB2312" w:hAnsi="仿宋" w:cs="仿宋" w:hint="eastAsia"/>
          <w:color w:val="000000" w:themeColor="text1"/>
          <w:spacing w:val="-4"/>
          <w:sz w:val="28"/>
          <w:szCs w:val="28"/>
        </w:rPr>
        <w:lastRenderedPageBreak/>
        <w:t>服务改革，建立涉审中介网上超市</w:t>
      </w:r>
      <w:r w:rsidRPr="00DF30F2">
        <w:rPr>
          <w:rFonts w:ascii="仿宋_GB2312" w:eastAsia="仿宋_GB2312" w:hAnsi="仿宋" w:cs="仿宋"/>
          <w:color w:val="000000" w:themeColor="text1"/>
          <w:spacing w:val="-4"/>
          <w:sz w:val="28"/>
          <w:szCs w:val="28"/>
        </w:rPr>
        <w:t>;审批部门在审批过程中委托开展的技术性服务活动，应当通过竞争方式选择服务机构，服务费用由审批</w:t>
      </w:r>
      <w:r w:rsidRPr="00DF30F2">
        <w:rPr>
          <w:rFonts w:ascii="仿宋_GB2312" w:eastAsia="仿宋_GB2312" w:hAnsi="仿宋" w:cs="仿宋" w:hint="eastAsia"/>
          <w:color w:val="000000" w:themeColor="text1"/>
          <w:spacing w:val="-4"/>
          <w:sz w:val="28"/>
          <w:szCs w:val="28"/>
        </w:rPr>
        <w:t>部门支付并纳入部门预算。推进行政审批服务标准化建设，精简审批环节，实行“一窗受理、信息共享、并联审批”。</w:t>
      </w:r>
    </w:p>
    <w:p w:rsidR="00C36FBD" w:rsidRPr="00DF30F2" w:rsidRDefault="00C36FBD" w:rsidP="00DF30F2">
      <w:pPr>
        <w:spacing w:line="480" w:lineRule="exact"/>
        <w:ind w:firstLine="645"/>
        <w:rPr>
          <w:rFonts w:ascii="仿宋_GB2312" w:eastAsia="仿宋_GB2312" w:hAnsi="仿宋"/>
          <w:color w:val="000000" w:themeColor="text1"/>
          <w:spacing w:val="-4"/>
          <w:sz w:val="28"/>
          <w:szCs w:val="28"/>
        </w:rPr>
      </w:pPr>
      <w:r w:rsidRPr="00DF30F2">
        <w:rPr>
          <w:rFonts w:ascii="楷体_GB2312" w:eastAsia="楷体_GB2312" w:hAnsi="仿宋" w:cs="楷体_GB2312" w:hint="eastAsia"/>
          <w:bCs/>
          <w:color w:val="000000" w:themeColor="text1"/>
          <w:spacing w:val="-4"/>
          <w:sz w:val="28"/>
          <w:szCs w:val="28"/>
        </w:rPr>
        <w:t>（二）深入推进商事制度改革。</w:t>
      </w:r>
      <w:r w:rsidRPr="00DF30F2">
        <w:rPr>
          <w:rFonts w:ascii="仿宋_GB2312" w:eastAsia="仿宋_GB2312" w:hAnsi="仿宋" w:cs="仿宋" w:hint="eastAsia"/>
          <w:color w:val="000000" w:themeColor="text1"/>
          <w:spacing w:val="-4"/>
          <w:sz w:val="28"/>
          <w:szCs w:val="28"/>
        </w:rPr>
        <w:t>落实注册资本登记改革，除国务院公布的银行、证券等</w:t>
      </w:r>
      <w:r w:rsidRPr="00DF30F2">
        <w:rPr>
          <w:rFonts w:eastAsia="仿宋_GB2312"/>
          <w:color w:val="000000" w:themeColor="text1"/>
          <w:spacing w:val="-4"/>
          <w:sz w:val="28"/>
          <w:szCs w:val="28"/>
        </w:rPr>
        <w:t>27</w:t>
      </w:r>
      <w:r w:rsidRPr="00DF30F2">
        <w:rPr>
          <w:rFonts w:ascii="仿宋_GB2312" w:eastAsia="仿宋_GB2312" w:hAnsi="仿宋" w:cs="仿宋" w:hint="eastAsia"/>
          <w:color w:val="000000" w:themeColor="text1"/>
          <w:spacing w:val="-4"/>
          <w:sz w:val="28"/>
          <w:szCs w:val="28"/>
        </w:rPr>
        <w:t>项暂不执行认缴登记制的行业外，全部实行注册资本实缴改认缴登记。进一步放宽市场主体住所（经营场所）登记条件，简化住所登记手续，允许企业“一照多址”、“一址多照”、“工位号注册”和“商务秘书企业托管”。全面落实“五证合一、一照</w:t>
      </w:r>
      <w:smartTag w:uri="urn:schemas-microsoft-com:office:smarttags" w:element="chmetcnv">
        <w:smartTagPr>
          <w:attr w:name="TCSC" w:val="1"/>
          <w:attr w:name="NumberType" w:val="3"/>
          <w:attr w:name="Negative" w:val="False"/>
          <w:attr w:name="HasSpace" w:val="False"/>
          <w:attr w:name="SourceValue" w:val="1"/>
          <w:attr w:name="UnitName" w:val="码"/>
        </w:smartTagPr>
        <w:r w:rsidRPr="00DF30F2">
          <w:rPr>
            <w:rFonts w:ascii="仿宋_GB2312" w:eastAsia="仿宋_GB2312" w:hAnsi="仿宋" w:cs="仿宋" w:hint="eastAsia"/>
            <w:color w:val="000000" w:themeColor="text1"/>
            <w:spacing w:val="-4"/>
            <w:sz w:val="28"/>
            <w:szCs w:val="28"/>
          </w:rPr>
          <w:t>一码</w:t>
        </w:r>
      </w:smartTag>
      <w:r w:rsidRPr="00DF30F2">
        <w:rPr>
          <w:rFonts w:ascii="仿宋_GB2312" w:eastAsia="仿宋_GB2312" w:hAnsi="仿宋" w:cs="仿宋" w:hint="eastAsia"/>
          <w:color w:val="000000" w:themeColor="text1"/>
          <w:spacing w:val="-4"/>
          <w:sz w:val="28"/>
          <w:szCs w:val="28"/>
        </w:rPr>
        <w:t>”登记改革，除法律法规规定的前置审批事项外，一律实行“先照后证”登记，建立前置改后置事项的共同监管机制。完善简易注销改革，建立便捷的市场退出机制。</w:t>
      </w:r>
    </w:p>
    <w:p w:rsidR="00C36FBD" w:rsidRPr="00DF30F2" w:rsidRDefault="00C36FBD" w:rsidP="00DF30F2">
      <w:pPr>
        <w:spacing w:line="480" w:lineRule="exact"/>
        <w:ind w:firstLine="645"/>
        <w:rPr>
          <w:rFonts w:ascii="仿宋_GB2312" w:eastAsia="仿宋_GB2312" w:hAnsi="仿宋"/>
          <w:b/>
          <w:bCs/>
          <w:color w:val="000000" w:themeColor="text1"/>
          <w:spacing w:val="-4"/>
          <w:sz w:val="28"/>
          <w:szCs w:val="28"/>
        </w:rPr>
      </w:pPr>
      <w:r w:rsidRPr="00DF30F2">
        <w:rPr>
          <w:rFonts w:ascii="楷体_GB2312" w:eastAsia="楷体_GB2312" w:hAnsi="仿宋" w:cs="楷体_GB2312" w:hint="eastAsia"/>
          <w:bCs/>
          <w:color w:val="000000" w:themeColor="text1"/>
          <w:spacing w:val="-4"/>
          <w:sz w:val="28"/>
          <w:szCs w:val="28"/>
        </w:rPr>
        <w:t>（三）完善公共资源交易管理。</w:t>
      </w:r>
      <w:r w:rsidRPr="00DF30F2">
        <w:rPr>
          <w:rFonts w:ascii="仿宋_GB2312" w:eastAsia="仿宋_GB2312" w:hAnsi="仿宋" w:cs="仿宋" w:hint="eastAsia"/>
          <w:color w:val="000000" w:themeColor="text1"/>
          <w:spacing w:val="-4"/>
          <w:sz w:val="28"/>
          <w:szCs w:val="28"/>
        </w:rPr>
        <w:t>推进公共资源交易市县一体化改革，实施“互联网</w:t>
      </w:r>
      <w:r w:rsidRPr="00DF30F2">
        <w:rPr>
          <w:rFonts w:ascii="仿宋_GB2312" w:eastAsia="仿宋_GB2312" w:hAnsi="仿宋" w:cs="仿宋"/>
          <w:color w:val="000000" w:themeColor="text1"/>
          <w:spacing w:val="-4"/>
          <w:sz w:val="28"/>
          <w:szCs w:val="28"/>
        </w:rPr>
        <w:t>+</w:t>
      </w:r>
      <w:r w:rsidRPr="00DF30F2">
        <w:rPr>
          <w:rFonts w:ascii="仿宋_GB2312" w:eastAsia="仿宋_GB2312" w:hAnsi="仿宋" w:cs="仿宋" w:hint="eastAsia"/>
          <w:color w:val="000000" w:themeColor="text1"/>
          <w:spacing w:val="-4"/>
          <w:sz w:val="28"/>
          <w:szCs w:val="28"/>
        </w:rPr>
        <w:t>”行动计划，开放招标文件免费在线浏览功能。对是否聘请公证</w:t>
      </w:r>
      <w:r w:rsidRPr="00DF30F2">
        <w:rPr>
          <w:rFonts w:ascii="仿宋_GB2312" w:eastAsia="仿宋_GB2312" w:hAnsi="仿宋" w:cs="仿宋" w:hint="eastAsia"/>
          <w:color w:val="000000" w:themeColor="text1"/>
          <w:spacing w:val="-4"/>
          <w:sz w:val="28"/>
          <w:szCs w:val="28"/>
        </w:rPr>
        <w:lastRenderedPageBreak/>
        <w:t>机构参加招标投标活动，由招标人根据项目决定。招标人发售资格预审文件、招标文件不得以营利为目的，收取的费用限于补偿印刷、邮寄的成本支出。</w:t>
      </w:r>
    </w:p>
    <w:p w:rsidR="00C36FBD" w:rsidRPr="00DF30F2" w:rsidRDefault="00C36FBD" w:rsidP="00DF30F2">
      <w:pPr>
        <w:spacing w:line="480" w:lineRule="exact"/>
        <w:ind w:firstLine="645"/>
        <w:rPr>
          <w:rFonts w:ascii="黑体" w:eastAsia="黑体" w:hAnsi="黑体"/>
          <w:color w:val="000000" w:themeColor="text1"/>
          <w:spacing w:val="-4"/>
          <w:sz w:val="28"/>
          <w:szCs w:val="28"/>
        </w:rPr>
      </w:pPr>
      <w:r w:rsidRPr="00DF30F2">
        <w:rPr>
          <w:rFonts w:ascii="黑体" w:eastAsia="黑体" w:hAnsi="黑体" w:cs="黑体" w:hint="eastAsia"/>
          <w:color w:val="000000" w:themeColor="text1"/>
          <w:spacing w:val="-4"/>
          <w:sz w:val="28"/>
          <w:szCs w:val="28"/>
        </w:rPr>
        <w:t>二、切实降低企业税费负担</w:t>
      </w:r>
    </w:p>
    <w:p w:rsidR="00C36FBD" w:rsidRPr="00DF30F2" w:rsidRDefault="00C36FBD" w:rsidP="00DF30F2">
      <w:pPr>
        <w:spacing w:line="480" w:lineRule="exact"/>
        <w:ind w:firstLine="645"/>
        <w:rPr>
          <w:rFonts w:ascii="仿宋_GB2312" w:eastAsia="仿宋_GB2312" w:hAnsi="黑体"/>
          <w:color w:val="000000" w:themeColor="text1"/>
          <w:spacing w:val="-4"/>
          <w:sz w:val="28"/>
          <w:szCs w:val="28"/>
        </w:rPr>
      </w:pPr>
      <w:r w:rsidRPr="00DF30F2">
        <w:rPr>
          <w:rFonts w:ascii="楷体_GB2312" w:eastAsia="楷体_GB2312" w:hAnsi="仿宋" w:cs="楷体_GB2312" w:hint="eastAsia"/>
          <w:bCs/>
          <w:color w:val="000000" w:themeColor="text1"/>
          <w:spacing w:val="-4"/>
          <w:sz w:val="28"/>
          <w:szCs w:val="28"/>
        </w:rPr>
        <w:t>（四）落实税收优惠政策。</w:t>
      </w:r>
      <w:r w:rsidRPr="00DF30F2">
        <w:rPr>
          <w:rFonts w:ascii="仿宋_GB2312" w:eastAsia="仿宋_GB2312" w:hAnsi="仿宋" w:cs="仿宋" w:hint="eastAsia"/>
          <w:color w:val="000000" w:themeColor="text1"/>
          <w:spacing w:val="-4"/>
          <w:sz w:val="28"/>
          <w:szCs w:val="28"/>
        </w:rPr>
        <w:t>落实高新技术企业减按</w:t>
      </w:r>
      <w:r w:rsidRPr="00DF30F2">
        <w:rPr>
          <w:rFonts w:eastAsia="仿宋_GB2312"/>
          <w:color w:val="000000" w:themeColor="text1"/>
          <w:spacing w:val="-4"/>
          <w:sz w:val="28"/>
          <w:szCs w:val="28"/>
        </w:rPr>
        <w:t>15</w:t>
      </w:r>
      <w:r w:rsidRPr="00DF30F2">
        <w:rPr>
          <w:rFonts w:ascii="仿宋_GB2312" w:eastAsia="仿宋_GB2312" w:hAnsi="仿宋" w:cs="仿宋"/>
          <w:color w:val="000000" w:themeColor="text1"/>
          <w:spacing w:val="-4"/>
          <w:sz w:val="28"/>
          <w:szCs w:val="28"/>
        </w:rPr>
        <w:t>%</w:t>
      </w:r>
      <w:r w:rsidRPr="00DF30F2">
        <w:rPr>
          <w:rFonts w:ascii="仿宋_GB2312" w:eastAsia="仿宋_GB2312" w:hAnsi="仿宋" w:cs="仿宋" w:hint="eastAsia"/>
          <w:color w:val="000000" w:themeColor="text1"/>
          <w:spacing w:val="-4"/>
          <w:sz w:val="28"/>
          <w:szCs w:val="28"/>
        </w:rPr>
        <w:t>税率征收企业所得税政策。落实企业研发费加计扣除政策，对企业开展研发活动中符合规定条件的研发费用，未形成无形资产计入当期损益的，在按规定据实扣除的基础上，按照当年实际发生额的</w:t>
      </w:r>
      <w:r w:rsidRPr="00DF30F2">
        <w:rPr>
          <w:rFonts w:eastAsia="仿宋_GB2312"/>
          <w:color w:val="000000" w:themeColor="text1"/>
          <w:spacing w:val="-4"/>
          <w:sz w:val="28"/>
          <w:szCs w:val="28"/>
        </w:rPr>
        <w:t>50</w:t>
      </w:r>
      <w:r w:rsidRPr="00DF30F2">
        <w:rPr>
          <w:rFonts w:ascii="仿宋_GB2312" w:eastAsia="仿宋_GB2312" w:hAnsi="仿宋" w:cs="仿宋"/>
          <w:color w:val="000000" w:themeColor="text1"/>
          <w:spacing w:val="-4"/>
          <w:sz w:val="28"/>
          <w:szCs w:val="28"/>
        </w:rPr>
        <w:t>%</w:t>
      </w:r>
      <w:r w:rsidRPr="00DF30F2">
        <w:rPr>
          <w:rFonts w:ascii="仿宋_GB2312" w:eastAsia="仿宋_GB2312" w:hAnsi="仿宋" w:cs="仿宋" w:hint="eastAsia"/>
          <w:color w:val="000000" w:themeColor="text1"/>
          <w:spacing w:val="-4"/>
          <w:sz w:val="28"/>
          <w:szCs w:val="28"/>
        </w:rPr>
        <w:t>，从年度应纳税所得额中扣除；形成无形资产的，按照无形资产成本的</w:t>
      </w:r>
      <w:r w:rsidRPr="00DF30F2">
        <w:rPr>
          <w:rFonts w:eastAsia="仿宋_GB2312"/>
          <w:color w:val="000000" w:themeColor="text1"/>
          <w:spacing w:val="-4"/>
          <w:sz w:val="28"/>
          <w:szCs w:val="28"/>
        </w:rPr>
        <w:t>150</w:t>
      </w:r>
      <w:r w:rsidRPr="00DF30F2">
        <w:rPr>
          <w:rFonts w:ascii="仿宋_GB2312" w:eastAsia="仿宋_GB2312" w:hAnsi="仿宋" w:cs="仿宋"/>
          <w:color w:val="000000" w:themeColor="text1"/>
          <w:spacing w:val="-4"/>
          <w:sz w:val="28"/>
          <w:szCs w:val="28"/>
        </w:rPr>
        <w:t>%</w:t>
      </w:r>
      <w:r w:rsidRPr="00DF30F2">
        <w:rPr>
          <w:rFonts w:ascii="仿宋_GB2312" w:eastAsia="仿宋_GB2312" w:hAnsi="仿宋" w:cs="仿宋" w:hint="eastAsia"/>
          <w:color w:val="000000" w:themeColor="text1"/>
          <w:spacing w:val="-4"/>
          <w:sz w:val="28"/>
          <w:szCs w:val="28"/>
        </w:rPr>
        <w:t>在税前摊销。自</w:t>
      </w:r>
      <w:smartTag w:uri="urn:schemas-microsoft-com:office:smarttags" w:element="chsdate">
        <w:smartTagPr>
          <w:attr w:name="IsROCDate" w:val="False"/>
          <w:attr w:name="IsLunarDate" w:val="False"/>
          <w:attr w:name="Day" w:val="1"/>
          <w:attr w:name="Month" w:val="5"/>
          <w:attr w:name="Year" w:val="2016"/>
        </w:smartTagPr>
        <w:r w:rsidRPr="00DF30F2">
          <w:rPr>
            <w:rFonts w:eastAsia="仿宋_GB2312"/>
            <w:color w:val="000000" w:themeColor="text1"/>
            <w:spacing w:val="-4"/>
            <w:sz w:val="28"/>
            <w:szCs w:val="28"/>
          </w:rPr>
          <w:t>2016</w:t>
        </w:r>
        <w:r w:rsidRPr="00DF30F2">
          <w:rPr>
            <w:rFonts w:ascii="仿宋_GB2312" w:eastAsia="仿宋_GB2312" w:hAnsi="仿宋" w:cs="仿宋"/>
            <w:color w:val="000000" w:themeColor="text1"/>
            <w:spacing w:val="-4"/>
            <w:sz w:val="28"/>
            <w:szCs w:val="28"/>
          </w:rPr>
          <w:t>年</w:t>
        </w:r>
        <w:r w:rsidRPr="00DF30F2">
          <w:rPr>
            <w:rFonts w:eastAsia="仿宋_GB2312"/>
            <w:color w:val="000000" w:themeColor="text1"/>
            <w:spacing w:val="-4"/>
            <w:sz w:val="28"/>
            <w:szCs w:val="28"/>
          </w:rPr>
          <w:t>5</w:t>
        </w:r>
        <w:r w:rsidRPr="00DF30F2">
          <w:rPr>
            <w:rFonts w:ascii="仿宋_GB2312" w:eastAsia="仿宋_GB2312" w:hAnsi="仿宋" w:cs="仿宋"/>
            <w:color w:val="000000" w:themeColor="text1"/>
            <w:spacing w:val="-4"/>
            <w:sz w:val="28"/>
            <w:szCs w:val="28"/>
          </w:rPr>
          <w:t>月</w:t>
        </w:r>
        <w:r w:rsidRPr="00DF30F2">
          <w:rPr>
            <w:rFonts w:eastAsia="仿宋_GB2312"/>
            <w:color w:val="000000" w:themeColor="text1"/>
            <w:spacing w:val="-4"/>
            <w:sz w:val="28"/>
            <w:szCs w:val="28"/>
          </w:rPr>
          <w:t>1</w:t>
        </w:r>
        <w:r w:rsidRPr="00DF30F2">
          <w:rPr>
            <w:rFonts w:ascii="仿宋_GB2312" w:eastAsia="仿宋_GB2312" w:hAnsi="仿宋" w:cs="仿宋"/>
            <w:color w:val="000000" w:themeColor="text1"/>
            <w:spacing w:val="-4"/>
            <w:sz w:val="28"/>
            <w:szCs w:val="28"/>
          </w:rPr>
          <w:t>日起</w:t>
        </w:r>
      </w:smartTag>
      <w:r w:rsidRPr="00DF30F2">
        <w:rPr>
          <w:rFonts w:ascii="仿宋_GB2312" w:eastAsia="仿宋_GB2312" w:hAnsi="仿宋" w:cs="仿宋" w:hint="eastAsia"/>
          <w:color w:val="000000" w:themeColor="text1"/>
          <w:spacing w:val="-4"/>
          <w:sz w:val="28"/>
          <w:szCs w:val="28"/>
        </w:rPr>
        <w:t>，将“营改增”试点范围扩大到建筑业、房地产业、金融业、生活性服务业，并将所有企业新增不动产所含增值税纳入抵扣范围。</w:t>
      </w:r>
    </w:p>
    <w:p w:rsidR="00C36FBD" w:rsidRPr="00DF30F2" w:rsidRDefault="00C36FBD" w:rsidP="00DF30F2">
      <w:pPr>
        <w:spacing w:line="480" w:lineRule="exact"/>
        <w:ind w:firstLineChars="196" w:firstLine="533"/>
        <w:rPr>
          <w:rFonts w:ascii="仿宋_GB2312" w:eastAsia="仿宋_GB2312"/>
          <w:color w:val="000000" w:themeColor="text1"/>
          <w:spacing w:val="-4"/>
          <w:sz w:val="28"/>
          <w:szCs w:val="28"/>
        </w:rPr>
      </w:pPr>
      <w:r w:rsidRPr="00DF30F2">
        <w:rPr>
          <w:rFonts w:ascii="楷体_GB2312" w:eastAsia="楷体_GB2312" w:hAnsi="仿宋" w:cs="楷体_GB2312" w:hint="eastAsia"/>
          <w:bCs/>
          <w:color w:val="000000" w:themeColor="text1"/>
          <w:spacing w:val="-4"/>
          <w:sz w:val="28"/>
          <w:szCs w:val="28"/>
        </w:rPr>
        <w:t>（五）暂停、降低部分行政事业性收费。</w:t>
      </w:r>
      <w:r w:rsidRPr="00DF30F2">
        <w:rPr>
          <w:rFonts w:ascii="仿宋_GB2312" w:eastAsia="仿宋_GB2312" w:hint="eastAsia"/>
          <w:color w:val="000000" w:themeColor="text1"/>
          <w:spacing w:val="-4"/>
          <w:sz w:val="28"/>
          <w:szCs w:val="28"/>
        </w:rPr>
        <w:t>自</w:t>
      </w:r>
      <w:smartTag w:uri="urn:schemas-microsoft-com:office:smarttags" w:element="chsdate">
        <w:smartTagPr>
          <w:attr w:name="IsROCDate" w:val="False"/>
          <w:attr w:name="IsLunarDate" w:val="False"/>
          <w:attr w:name="Day" w:val="1"/>
          <w:attr w:name="Month" w:val="1"/>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日起</w:t>
        </w:r>
      </w:smartTag>
      <w:r w:rsidRPr="00DF30F2">
        <w:rPr>
          <w:rFonts w:ascii="仿宋_GB2312" w:eastAsia="仿宋_GB2312" w:hint="eastAsia"/>
          <w:color w:val="000000" w:themeColor="text1"/>
          <w:spacing w:val="-4"/>
          <w:sz w:val="28"/>
          <w:szCs w:val="28"/>
        </w:rPr>
        <w:t>，市本级暂停认证费、公证费、医疗保险</w:t>
      </w:r>
      <w:r w:rsidRPr="00DF30F2">
        <w:rPr>
          <w:rFonts w:ascii="仿宋_GB2312" w:eastAsia="仿宋_GB2312"/>
          <w:color w:val="000000" w:themeColor="text1"/>
          <w:spacing w:val="-4"/>
          <w:sz w:val="28"/>
          <w:szCs w:val="28"/>
        </w:rPr>
        <w:t>IC</w:t>
      </w:r>
      <w:r w:rsidRPr="00DF30F2">
        <w:rPr>
          <w:rFonts w:ascii="仿宋_GB2312" w:eastAsia="仿宋_GB2312" w:hint="eastAsia"/>
          <w:color w:val="000000" w:themeColor="text1"/>
          <w:spacing w:val="-4"/>
          <w:sz w:val="28"/>
          <w:szCs w:val="28"/>
        </w:rPr>
        <w:t>卡遗失补发工本费等</w:t>
      </w:r>
      <w:r w:rsidRPr="00DF30F2">
        <w:rPr>
          <w:rFonts w:eastAsia="仿宋_GB2312"/>
          <w:color w:val="000000" w:themeColor="text1"/>
          <w:spacing w:val="-4"/>
          <w:sz w:val="28"/>
          <w:szCs w:val="28"/>
        </w:rPr>
        <w:t>19</w:t>
      </w:r>
      <w:r w:rsidRPr="00DF30F2">
        <w:rPr>
          <w:rFonts w:ascii="仿宋_GB2312" w:eastAsia="仿宋_GB2312" w:hint="eastAsia"/>
          <w:color w:val="000000" w:themeColor="text1"/>
          <w:spacing w:val="-4"/>
          <w:sz w:val="28"/>
          <w:szCs w:val="28"/>
        </w:rPr>
        <w:t>项行政事业性收费项目，以及土地登记费、房屋所有权登记费等</w:t>
      </w:r>
      <w:r w:rsidRPr="00DF30F2">
        <w:rPr>
          <w:rFonts w:eastAsia="仿宋_GB2312"/>
          <w:color w:val="000000" w:themeColor="text1"/>
          <w:spacing w:val="-4"/>
          <w:sz w:val="28"/>
          <w:szCs w:val="28"/>
        </w:rPr>
        <w:t>2</w:t>
      </w:r>
      <w:r w:rsidRPr="00DF30F2">
        <w:rPr>
          <w:rFonts w:ascii="仿宋_GB2312" w:eastAsia="仿宋_GB2312" w:hint="eastAsia"/>
          <w:color w:val="000000" w:themeColor="text1"/>
          <w:spacing w:val="-4"/>
          <w:sz w:val="28"/>
          <w:szCs w:val="28"/>
        </w:rPr>
        <w:t>项涉企行政事业性收费项目，并对特种设备检验检测</w:t>
      </w:r>
      <w:r w:rsidRPr="00DF30F2">
        <w:rPr>
          <w:rFonts w:ascii="仿宋_GB2312" w:eastAsia="仿宋_GB2312" w:hint="eastAsia"/>
          <w:color w:val="000000" w:themeColor="text1"/>
          <w:spacing w:val="-4"/>
          <w:sz w:val="28"/>
          <w:szCs w:val="28"/>
        </w:rPr>
        <w:lastRenderedPageBreak/>
        <w:t>费（含安全阀检验、企业电梯定期检验、特种设备产品检验、厂机检验、升降机检验）按标准降低</w:t>
      </w:r>
      <w:r w:rsidRPr="00DF30F2">
        <w:rPr>
          <w:rFonts w:eastAsia="仿宋_GB2312"/>
          <w:color w:val="000000" w:themeColor="text1"/>
          <w:spacing w:val="-4"/>
          <w:sz w:val="28"/>
          <w:szCs w:val="28"/>
        </w:rPr>
        <w:t>20</w:t>
      </w:r>
      <w:r w:rsidRPr="00DF30F2">
        <w:rPr>
          <w:rFonts w:ascii="仿宋_GB2312" w:eastAsia="仿宋_GB2312" w:hint="eastAsia"/>
          <w:color w:val="000000" w:themeColor="text1"/>
          <w:spacing w:val="-4"/>
          <w:sz w:val="28"/>
          <w:szCs w:val="28"/>
        </w:rPr>
        <w:t>%收取，城市市政基础设施配套费住宅类由</w:t>
      </w:r>
      <w:r w:rsidRPr="00DF30F2">
        <w:rPr>
          <w:rFonts w:eastAsia="仿宋_GB2312"/>
          <w:color w:val="000000" w:themeColor="text1"/>
          <w:spacing w:val="-4"/>
          <w:sz w:val="28"/>
          <w:szCs w:val="28"/>
        </w:rPr>
        <w:t>60</w:t>
      </w:r>
      <w:r w:rsidRPr="00DF30F2">
        <w:rPr>
          <w:rFonts w:ascii="仿宋_GB2312" w:eastAsia="仿宋_GB2312" w:hint="eastAsia"/>
          <w:color w:val="000000" w:themeColor="text1"/>
          <w:spacing w:val="-4"/>
          <w:sz w:val="28"/>
          <w:szCs w:val="28"/>
        </w:rPr>
        <w:t>元/平方米降低至</w:t>
      </w:r>
      <w:r w:rsidRPr="00DF30F2">
        <w:rPr>
          <w:rFonts w:eastAsia="仿宋_GB2312"/>
          <w:color w:val="000000" w:themeColor="text1"/>
          <w:spacing w:val="-4"/>
          <w:sz w:val="28"/>
          <w:szCs w:val="28"/>
        </w:rPr>
        <w:t>30</w:t>
      </w:r>
      <w:r w:rsidRPr="00DF30F2">
        <w:rPr>
          <w:rFonts w:ascii="仿宋_GB2312" w:eastAsia="仿宋_GB2312" w:hint="eastAsia"/>
          <w:color w:val="000000" w:themeColor="text1"/>
          <w:spacing w:val="-4"/>
          <w:sz w:val="28"/>
          <w:szCs w:val="28"/>
        </w:rPr>
        <w:t>元/平方米，非住宅类由</w:t>
      </w:r>
      <w:r w:rsidRPr="00DF30F2">
        <w:rPr>
          <w:rFonts w:eastAsia="仿宋_GB2312"/>
          <w:color w:val="000000" w:themeColor="text1"/>
          <w:spacing w:val="-4"/>
          <w:sz w:val="28"/>
          <w:szCs w:val="28"/>
        </w:rPr>
        <w:t>110</w:t>
      </w:r>
      <w:r w:rsidRPr="00DF30F2">
        <w:rPr>
          <w:rFonts w:ascii="仿宋_GB2312" w:eastAsia="仿宋_GB2312" w:hint="eastAsia"/>
          <w:color w:val="000000" w:themeColor="text1"/>
          <w:spacing w:val="-4"/>
          <w:sz w:val="28"/>
          <w:szCs w:val="28"/>
        </w:rPr>
        <w:t>元/平方米降低至</w:t>
      </w:r>
      <w:r w:rsidRPr="00DF30F2">
        <w:rPr>
          <w:rFonts w:eastAsia="仿宋_GB2312"/>
          <w:color w:val="000000" w:themeColor="text1"/>
          <w:spacing w:val="-4"/>
          <w:sz w:val="28"/>
          <w:szCs w:val="28"/>
        </w:rPr>
        <w:t>80</w:t>
      </w:r>
      <w:r w:rsidRPr="00DF30F2">
        <w:rPr>
          <w:rFonts w:ascii="仿宋_GB2312" w:eastAsia="仿宋_GB2312" w:hint="eastAsia"/>
          <w:color w:val="000000" w:themeColor="text1"/>
          <w:spacing w:val="-4"/>
          <w:sz w:val="28"/>
          <w:szCs w:val="28"/>
        </w:rPr>
        <w:t>元/平方米。自</w:t>
      </w:r>
      <w:smartTag w:uri="urn:schemas-microsoft-com:office:smarttags" w:element="chsdate">
        <w:smartTagPr>
          <w:attr w:name="IsROCDate" w:val="False"/>
          <w:attr w:name="IsLunarDate" w:val="False"/>
          <w:attr w:name="Day" w:val="5"/>
          <w:attr w:name="Month" w:val="3"/>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3</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5</w:t>
        </w:r>
        <w:r w:rsidRPr="00DF30F2">
          <w:rPr>
            <w:rFonts w:ascii="仿宋_GB2312" w:eastAsia="仿宋_GB2312" w:hint="eastAsia"/>
            <w:color w:val="000000" w:themeColor="text1"/>
            <w:spacing w:val="-4"/>
            <w:sz w:val="28"/>
            <w:szCs w:val="28"/>
          </w:rPr>
          <w:t>日起</w:t>
        </w:r>
      </w:smartTag>
      <w:r w:rsidRPr="00DF30F2">
        <w:rPr>
          <w:rFonts w:ascii="仿宋_GB2312" w:eastAsia="仿宋_GB2312" w:hint="eastAsia"/>
          <w:color w:val="000000" w:themeColor="text1"/>
          <w:spacing w:val="-4"/>
          <w:sz w:val="28"/>
          <w:szCs w:val="28"/>
        </w:rPr>
        <w:t>，对工业产品生产许可证质量检验检测费按标准降低</w:t>
      </w:r>
      <w:r w:rsidRPr="00DF30F2">
        <w:rPr>
          <w:rFonts w:eastAsia="仿宋_GB2312"/>
          <w:color w:val="000000" w:themeColor="text1"/>
          <w:spacing w:val="-4"/>
          <w:sz w:val="28"/>
          <w:szCs w:val="28"/>
        </w:rPr>
        <w:t>30</w:t>
      </w:r>
      <w:r w:rsidRPr="00DF30F2">
        <w:rPr>
          <w:rFonts w:ascii="仿宋_GB2312" w:eastAsia="仿宋_GB2312" w:hint="eastAsia"/>
          <w:color w:val="000000" w:themeColor="text1"/>
          <w:spacing w:val="-4"/>
          <w:sz w:val="28"/>
          <w:szCs w:val="28"/>
        </w:rPr>
        <w:t>%收取，对生产企业强制检定计量器具检定费按标准降低</w:t>
      </w:r>
      <w:r w:rsidRPr="00DF30F2">
        <w:rPr>
          <w:rFonts w:eastAsia="仿宋_GB2312"/>
          <w:color w:val="000000" w:themeColor="text1"/>
          <w:spacing w:val="-4"/>
          <w:sz w:val="28"/>
          <w:szCs w:val="28"/>
        </w:rPr>
        <w:t>30</w:t>
      </w:r>
      <w:r w:rsidRPr="00DF30F2">
        <w:rPr>
          <w:rFonts w:ascii="仿宋_GB2312" w:eastAsia="仿宋_GB2312" w:hint="eastAsia"/>
          <w:color w:val="000000" w:themeColor="text1"/>
          <w:spacing w:val="-4"/>
          <w:sz w:val="28"/>
          <w:szCs w:val="28"/>
        </w:rPr>
        <w:t>%收取，执行时间暂定一年。</w:t>
      </w:r>
    </w:p>
    <w:p w:rsidR="00C36FBD" w:rsidRPr="00DF30F2" w:rsidRDefault="00C36FBD" w:rsidP="00DF30F2">
      <w:pPr>
        <w:spacing w:line="480" w:lineRule="exact"/>
        <w:ind w:firstLineChars="196" w:firstLine="533"/>
        <w:rPr>
          <w:rFonts w:ascii="仿宋_GB2312" w:eastAsia="仿宋_GB2312"/>
          <w:color w:val="000000" w:themeColor="text1"/>
          <w:spacing w:val="-4"/>
          <w:sz w:val="28"/>
          <w:szCs w:val="28"/>
        </w:rPr>
      </w:pPr>
      <w:r w:rsidRPr="00DF30F2">
        <w:rPr>
          <w:rFonts w:ascii="楷体_GB2312" w:eastAsia="楷体_GB2312" w:hAnsi="黑体" w:hint="eastAsia"/>
          <w:color w:val="000000" w:themeColor="text1"/>
          <w:spacing w:val="-4"/>
          <w:sz w:val="28"/>
          <w:szCs w:val="28"/>
        </w:rPr>
        <w:t>（六）落实新型墙体材料专项基金调整办法。</w:t>
      </w:r>
      <w:r w:rsidRPr="00DF30F2">
        <w:rPr>
          <w:rFonts w:ascii="仿宋_GB2312" w:eastAsia="仿宋_GB2312" w:hint="eastAsia"/>
          <w:color w:val="000000" w:themeColor="text1"/>
          <w:spacing w:val="-4"/>
          <w:sz w:val="28"/>
          <w:szCs w:val="28"/>
        </w:rPr>
        <w:t>自</w:t>
      </w:r>
      <w:smartTag w:uri="urn:schemas-microsoft-com:office:smarttags" w:element="chsdate">
        <w:smartTagPr>
          <w:attr w:name="IsROCDate" w:val="False"/>
          <w:attr w:name="IsLunarDate" w:val="False"/>
          <w:attr w:name="Day" w:val="1"/>
          <w:attr w:name="Month" w:val="2"/>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2</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日起</w:t>
        </w:r>
      </w:smartTag>
      <w:r w:rsidRPr="00DF30F2">
        <w:rPr>
          <w:rFonts w:ascii="仿宋_GB2312" w:eastAsia="仿宋_GB2312" w:hint="eastAsia"/>
          <w:color w:val="000000" w:themeColor="text1"/>
          <w:spacing w:val="-4"/>
          <w:sz w:val="28"/>
          <w:szCs w:val="28"/>
        </w:rPr>
        <w:t>，将散装水泥专项资金并入新型墙体材料专项基金，停止向水泥生产企业征收散装水泥专项资金，</w:t>
      </w:r>
      <w:r w:rsidRPr="00DF30F2">
        <w:rPr>
          <w:rFonts w:eastAsia="仿宋_GB2312" w:hint="eastAsia"/>
          <w:color w:val="000000" w:themeColor="text1"/>
          <w:spacing w:val="-4"/>
          <w:sz w:val="28"/>
          <w:szCs w:val="28"/>
        </w:rPr>
        <w:t>将预拌混凝土、预拌砂浆、水泥预制件列入新型墙体材料目录，纳入新型墙体材料专项基金支持范围。</w:t>
      </w:r>
      <w:r w:rsidRPr="00DF30F2">
        <w:rPr>
          <w:rFonts w:ascii="仿宋_GB2312" w:eastAsia="仿宋_GB2312" w:hint="eastAsia"/>
          <w:color w:val="000000" w:themeColor="text1"/>
          <w:spacing w:val="-4"/>
          <w:sz w:val="28"/>
          <w:szCs w:val="28"/>
        </w:rPr>
        <w:t>新型墙体材料专项基金按规定标准的</w:t>
      </w:r>
      <w:r w:rsidRPr="00DF30F2">
        <w:rPr>
          <w:rFonts w:eastAsia="仿宋_GB2312"/>
          <w:color w:val="000000" w:themeColor="text1"/>
          <w:spacing w:val="-4"/>
          <w:sz w:val="28"/>
          <w:szCs w:val="28"/>
        </w:rPr>
        <w:t>80</w:t>
      </w:r>
      <w:r w:rsidRPr="00DF30F2">
        <w:rPr>
          <w:rFonts w:ascii="仿宋_GB2312" w:eastAsia="仿宋_GB2312"/>
          <w:color w:val="000000" w:themeColor="text1"/>
          <w:spacing w:val="-4"/>
          <w:sz w:val="28"/>
          <w:szCs w:val="28"/>
        </w:rPr>
        <w:t>%</w:t>
      </w:r>
      <w:r w:rsidRPr="00DF30F2">
        <w:rPr>
          <w:rFonts w:ascii="仿宋_GB2312" w:eastAsia="仿宋_GB2312" w:hint="eastAsia"/>
          <w:color w:val="000000" w:themeColor="text1"/>
          <w:spacing w:val="-4"/>
          <w:sz w:val="28"/>
          <w:szCs w:val="28"/>
        </w:rPr>
        <w:t>征收。</w:t>
      </w:r>
      <w:r w:rsidRPr="00DF30F2" w:rsidDel="00035FF1">
        <w:rPr>
          <w:rFonts w:ascii="仿宋_GB2312" w:eastAsia="仿宋_GB2312"/>
          <w:color w:val="000000" w:themeColor="text1"/>
          <w:spacing w:val="-4"/>
          <w:sz w:val="28"/>
          <w:szCs w:val="28"/>
        </w:rPr>
        <w:t xml:space="preserve"> </w:t>
      </w:r>
    </w:p>
    <w:p w:rsidR="00C36FBD" w:rsidRPr="00DF30F2" w:rsidRDefault="00C36FBD" w:rsidP="00DF30F2">
      <w:pPr>
        <w:spacing w:line="480" w:lineRule="exact"/>
        <w:ind w:firstLineChars="196" w:firstLine="533"/>
        <w:rPr>
          <w:rFonts w:ascii="仿宋_GB2312" w:eastAsia="仿宋_GB2312"/>
          <w:color w:val="000000" w:themeColor="text1"/>
          <w:spacing w:val="-4"/>
          <w:sz w:val="28"/>
          <w:szCs w:val="28"/>
        </w:rPr>
      </w:pPr>
      <w:r w:rsidRPr="00DF30F2">
        <w:rPr>
          <w:rFonts w:ascii="楷体_GB2312" w:eastAsia="楷体_GB2312" w:hAnsi="黑体" w:hint="eastAsia"/>
          <w:color w:val="000000" w:themeColor="text1"/>
          <w:spacing w:val="-4"/>
          <w:sz w:val="28"/>
          <w:szCs w:val="28"/>
        </w:rPr>
        <w:t>（七）加大地方水利建设基金减免力度。</w:t>
      </w:r>
      <w:r w:rsidRPr="00DF30F2">
        <w:rPr>
          <w:rFonts w:ascii="仿宋_GB2312" w:eastAsia="仿宋_GB2312" w:hint="eastAsia"/>
          <w:color w:val="000000" w:themeColor="text1"/>
          <w:spacing w:val="-4"/>
          <w:sz w:val="28"/>
          <w:szCs w:val="28"/>
        </w:rPr>
        <w:t>自</w:t>
      </w:r>
      <w:smartTag w:uri="urn:schemas-microsoft-com:office:smarttags" w:element="chsdate">
        <w:smartTagPr>
          <w:attr w:name="IsROCDate" w:val="False"/>
          <w:attr w:name="IsLunarDate" w:val="False"/>
          <w:attr w:name="Day" w:val="1"/>
          <w:attr w:name="Month" w:val="4"/>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4</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日起</w:t>
        </w:r>
      </w:smartTag>
      <w:r w:rsidRPr="00DF30F2">
        <w:rPr>
          <w:rFonts w:ascii="仿宋_GB2312" w:eastAsia="仿宋_GB2312" w:hint="eastAsia"/>
          <w:color w:val="000000" w:themeColor="text1"/>
          <w:spacing w:val="-4"/>
          <w:sz w:val="28"/>
          <w:szCs w:val="28"/>
        </w:rPr>
        <w:t>，按现有费率的</w:t>
      </w:r>
      <w:r w:rsidRPr="00DF30F2">
        <w:rPr>
          <w:rFonts w:eastAsia="仿宋_GB2312"/>
          <w:color w:val="000000" w:themeColor="text1"/>
          <w:spacing w:val="-4"/>
          <w:sz w:val="28"/>
          <w:szCs w:val="28"/>
        </w:rPr>
        <w:t>70</w:t>
      </w:r>
      <w:r w:rsidRPr="00DF30F2">
        <w:rPr>
          <w:rFonts w:ascii="仿宋_GB2312" w:eastAsia="仿宋_GB2312" w:hint="eastAsia"/>
          <w:color w:val="000000" w:themeColor="text1"/>
          <w:spacing w:val="-4"/>
          <w:sz w:val="28"/>
          <w:szCs w:val="28"/>
        </w:rPr>
        <w:t>%征收地方水利建设基金。自</w:t>
      </w:r>
      <w:smartTag w:uri="urn:schemas-microsoft-com:office:smarttags" w:element="chsdate">
        <w:smartTagPr>
          <w:attr w:name="IsROCDate" w:val="False"/>
          <w:attr w:name="IsLunarDate" w:val="False"/>
          <w:attr w:name="Day" w:val="1"/>
          <w:attr w:name="Month" w:val="2"/>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2</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日起</w:t>
        </w:r>
      </w:smartTag>
      <w:r w:rsidRPr="00DF30F2">
        <w:rPr>
          <w:rFonts w:ascii="仿宋_GB2312" w:eastAsia="仿宋_GB2312" w:hint="eastAsia"/>
          <w:color w:val="000000" w:themeColor="text1"/>
          <w:spacing w:val="-4"/>
          <w:sz w:val="28"/>
          <w:szCs w:val="28"/>
        </w:rPr>
        <w:t>，地方水利建设基金由现行按月纳税的月销售额或营业额不超过</w:t>
      </w:r>
      <w:r w:rsidRPr="00DF30F2">
        <w:rPr>
          <w:rFonts w:eastAsia="仿宋_GB2312"/>
          <w:color w:val="000000" w:themeColor="text1"/>
          <w:spacing w:val="-4"/>
          <w:sz w:val="28"/>
          <w:szCs w:val="28"/>
        </w:rPr>
        <w:t>3</w:t>
      </w:r>
      <w:r w:rsidRPr="00DF30F2">
        <w:rPr>
          <w:rFonts w:ascii="仿宋_GB2312" w:eastAsia="仿宋_GB2312" w:hint="eastAsia"/>
          <w:color w:val="000000" w:themeColor="text1"/>
          <w:spacing w:val="-4"/>
          <w:sz w:val="28"/>
          <w:szCs w:val="28"/>
        </w:rPr>
        <w:t>万元</w:t>
      </w:r>
      <w:r w:rsidRPr="00DF30F2">
        <w:rPr>
          <w:rFonts w:ascii="仿宋_GB2312" w:eastAsia="仿宋_GB2312" w:hint="eastAsia"/>
          <w:color w:val="000000" w:themeColor="text1"/>
          <w:spacing w:val="-4"/>
          <w:sz w:val="28"/>
          <w:szCs w:val="28"/>
        </w:rPr>
        <w:lastRenderedPageBreak/>
        <w:t>免征扩大到</w:t>
      </w:r>
      <w:r w:rsidRPr="00DF30F2">
        <w:rPr>
          <w:rFonts w:eastAsia="仿宋_GB2312"/>
          <w:color w:val="000000" w:themeColor="text1"/>
          <w:spacing w:val="-4"/>
          <w:sz w:val="28"/>
          <w:szCs w:val="28"/>
        </w:rPr>
        <w:t>10</w:t>
      </w:r>
      <w:r w:rsidRPr="00DF30F2">
        <w:rPr>
          <w:rFonts w:ascii="仿宋_GB2312" w:eastAsia="仿宋_GB2312" w:hint="eastAsia"/>
          <w:color w:val="000000" w:themeColor="text1"/>
          <w:spacing w:val="-4"/>
          <w:sz w:val="28"/>
          <w:szCs w:val="28"/>
        </w:rPr>
        <w:t>万元。</w:t>
      </w:r>
    </w:p>
    <w:p w:rsidR="00C36FBD" w:rsidRPr="00DF30F2" w:rsidRDefault="00C36FBD" w:rsidP="00DF30F2">
      <w:pPr>
        <w:spacing w:line="480" w:lineRule="exact"/>
        <w:ind w:firstLine="645"/>
        <w:rPr>
          <w:rFonts w:ascii="仿宋_GB2312" w:eastAsia="仿宋_GB2312" w:hAnsi="仿宋" w:cs="仿宋"/>
          <w:color w:val="000000" w:themeColor="text1"/>
          <w:spacing w:val="-4"/>
          <w:sz w:val="28"/>
          <w:szCs w:val="28"/>
        </w:rPr>
      </w:pPr>
      <w:r w:rsidRPr="00DF30F2">
        <w:rPr>
          <w:rFonts w:ascii="楷体_GB2312" w:eastAsia="楷体_GB2312" w:hAnsi="仿宋" w:cs="楷体_GB2312" w:hint="eastAsia"/>
          <w:bCs/>
          <w:color w:val="000000" w:themeColor="text1"/>
          <w:spacing w:val="-4"/>
          <w:sz w:val="28"/>
          <w:szCs w:val="28"/>
        </w:rPr>
        <w:t>（八）降低小微企业税费负担。</w:t>
      </w:r>
      <w:r w:rsidRPr="00DF30F2">
        <w:rPr>
          <w:rFonts w:ascii="仿宋_GB2312" w:eastAsia="仿宋_GB2312" w:hint="eastAsia"/>
          <w:color w:val="000000" w:themeColor="text1"/>
          <w:spacing w:val="-4"/>
          <w:sz w:val="28"/>
          <w:szCs w:val="28"/>
        </w:rPr>
        <w:t>对按月纳税的月销售额或营业额不超过</w:t>
      </w:r>
      <w:r w:rsidRPr="00DF30F2">
        <w:rPr>
          <w:rFonts w:eastAsia="仿宋_GB2312"/>
          <w:color w:val="000000" w:themeColor="text1"/>
          <w:spacing w:val="-4"/>
          <w:sz w:val="28"/>
          <w:szCs w:val="28"/>
        </w:rPr>
        <w:t>10</w:t>
      </w:r>
      <w:r w:rsidRPr="00DF30F2">
        <w:rPr>
          <w:rFonts w:ascii="仿宋_GB2312" w:eastAsia="仿宋_GB2312" w:hint="eastAsia"/>
          <w:color w:val="000000" w:themeColor="text1"/>
          <w:spacing w:val="-4"/>
          <w:sz w:val="28"/>
          <w:szCs w:val="28"/>
        </w:rPr>
        <w:t>万元（按季纳税的季</w:t>
      </w:r>
      <w:r w:rsidRPr="00DF30F2">
        <w:rPr>
          <w:rFonts w:ascii="仿宋_GB2312" w:eastAsia="仿宋_GB2312" w:hAnsi="仿宋" w:cs="仿宋" w:hint="eastAsia"/>
          <w:color w:val="000000" w:themeColor="text1"/>
          <w:spacing w:val="-4"/>
          <w:sz w:val="28"/>
          <w:szCs w:val="28"/>
        </w:rPr>
        <w:t>度销售额或营业额不超过</w:t>
      </w:r>
      <w:r w:rsidRPr="00DF30F2">
        <w:rPr>
          <w:rFonts w:eastAsia="仿宋_GB2312"/>
          <w:color w:val="000000" w:themeColor="text1"/>
          <w:spacing w:val="-4"/>
          <w:sz w:val="28"/>
          <w:szCs w:val="28"/>
        </w:rPr>
        <w:t>30</w:t>
      </w:r>
      <w:r w:rsidRPr="00DF30F2">
        <w:rPr>
          <w:rFonts w:ascii="仿宋_GB2312" w:eastAsia="仿宋_GB2312" w:hAnsi="仿宋" w:cs="仿宋"/>
          <w:color w:val="000000" w:themeColor="text1"/>
          <w:spacing w:val="-4"/>
          <w:sz w:val="28"/>
          <w:szCs w:val="28"/>
        </w:rPr>
        <w:t>万元）的缴纳义务人，免征教育费附加和地方教育附加。对年应纳税所得额低于</w:t>
      </w:r>
      <w:r w:rsidRPr="00DF30F2">
        <w:rPr>
          <w:rFonts w:eastAsia="仿宋_GB2312"/>
          <w:color w:val="000000" w:themeColor="text1"/>
          <w:spacing w:val="-4"/>
          <w:sz w:val="28"/>
          <w:szCs w:val="28"/>
        </w:rPr>
        <w:t>30</w:t>
      </w:r>
      <w:r w:rsidRPr="00DF30F2">
        <w:rPr>
          <w:rFonts w:ascii="仿宋_GB2312" w:eastAsia="仿宋_GB2312" w:hAnsi="仿宋" w:cs="仿宋"/>
          <w:color w:val="000000" w:themeColor="text1"/>
          <w:spacing w:val="-4"/>
          <w:sz w:val="28"/>
          <w:szCs w:val="28"/>
        </w:rPr>
        <w:t>万元（含）的符合条件的小型微利企业，其所得减按</w:t>
      </w:r>
      <w:r w:rsidRPr="00DF30F2">
        <w:rPr>
          <w:rFonts w:eastAsia="仿宋_GB2312"/>
          <w:color w:val="000000" w:themeColor="text1"/>
          <w:spacing w:val="-4"/>
          <w:sz w:val="28"/>
          <w:szCs w:val="28"/>
        </w:rPr>
        <w:t>50</w:t>
      </w:r>
      <w:r w:rsidRPr="00DF30F2">
        <w:rPr>
          <w:rFonts w:ascii="仿宋_GB2312" w:eastAsia="仿宋_GB2312" w:hAnsi="仿宋" w:cs="仿宋"/>
          <w:color w:val="000000" w:themeColor="text1"/>
          <w:spacing w:val="-4"/>
          <w:sz w:val="28"/>
          <w:szCs w:val="28"/>
        </w:rPr>
        <w:t>%计入应纳税所得额，实行按季度申报预缴企业所得税。</w:t>
      </w:r>
      <w:r w:rsidRPr="00DF30F2">
        <w:rPr>
          <w:rFonts w:ascii="仿宋_GB2312" w:eastAsia="仿宋_GB2312" w:hAnsi="宋体" w:hint="eastAsia"/>
          <w:color w:val="000000" w:themeColor="text1"/>
          <w:spacing w:val="-4"/>
          <w:sz w:val="28"/>
          <w:szCs w:val="28"/>
        </w:rPr>
        <w:t>组织发放由省中小企业发展专项资金安排的</w:t>
      </w:r>
      <w:r w:rsidRPr="00DF30F2">
        <w:rPr>
          <w:rFonts w:eastAsia="仿宋_GB2312"/>
          <w:color w:val="000000" w:themeColor="text1"/>
          <w:spacing w:val="-4"/>
          <w:sz w:val="28"/>
          <w:szCs w:val="28"/>
        </w:rPr>
        <w:t>120</w:t>
      </w:r>
      <w:r w:rsidRPr="00DF30F2">
        <w:rPr>
          <w:rFonts w:ascii="仿宋_GB2312" w:eastAsia="仿宋_GB2312" w:hint="eastAsia"/>
          <w:color w:val="000000" w:themeColor="text1"/>
          <w:spacing w:val="-4"/>
          <w:sz w:val="28"/>
          <w:szCs w:val="28"/>
        </w:rPr>
        <w:t>万元</w:t>
      </w:r>
      <w:r w:rsidRPr="00DF30F2">
        <w:rPr>
          <w:rFonts w:ascii="仿宋_GB2312" w:eastAsia="仿宋_GB2312" w:hAnsi="宋体" w:hint="eastAsia"/>
          <w:color w:val="000000" w:themeColor="text1"/>
          <w:spacing w:val="-4"/>
          <w:sz w:val="28"/>
          <w:szCs w:val="28"/>
        </w:rPr>
        <w:t>补贴券，</w:t>
      </w:r>
      <w:r w:rsidRPr="00DF30F2">
        <w:rPr>
          <w:rFonts w:ascii="仿宋_GB2312" w:eastAsia="仿宋_GB2312" w:hint="eastAsia"/>
          <w:color w:val="000000" w:themeColor="text1"/>
          <w:spacing w:val="-4"/>
          <w:sz w:val="28"/>
          <w:szCs w:val="28"/>
        </w:rPr>
        <w:t>用于补贴市本级小微企业购买相关专业服务。</w:t>
      </w:r>
    </w:p>
    <w:p w:rsidR="00C36FBD" w:rsidRPr="00DF30F2" w:rsidRDefault="00C36FBD" w:rsidP="00DF30F2">
      <w:pPr>
        <w:spacing w:line="480" w:lineRule="exact"/>
        <w:ind w:firstLine="645"/>
        <w:rPr>
          <w:rFonts w:ascii="仿宋_GB2312" w:eastAsia="仿宋_GB2312" w:hAnsi="仿宋"/>
          <w:strike/>
          <w:color w:val="000000" w:themeColor="text1"/>
          <w:spacing w:val="-4"/>
          <w:sz w:val="28"/>
          <w:szCs w:val="28"/>
        </w:rPr>
      </w:pPr>
      <w:r w:rsidRPr="00DF30F2">
        <w:rPr>
          <w:rFonts w:ascii="楷体_GB2312" w:eastAsia="楷体_GB2312" w:hAnsi="仿宋" w:cs="楷体_GB2312" w:hint="eastAsia"/>
          <w:bCs/>
          <w:color w:val="000000" w:themeColor="text1"/>
          <w:spacing w:val="-4"/>
          <w:sz w:val="28"/>
          <w:szCs w:val="28"/>
        </w:rPr>
        <w:t>（九）加大企业兼并重组支持力度。</w:t>
      </w:r>
      <w:r w:rsidRPr="00DF30F2">
        <w:rPr>
          <w:rFonts w:ascii="仿宋_GB2312" w:eastAsia="仿宋_GB2312" w:hAnsi="仿宋" w:cs="仿宋" w:hint="eastAsia"/>
          <w:color w:val="000000" w:themeColor="text1"/>
          <w:spacing w:val="-4"/>
          <w:sz w:val="28"/>
          <w:szCs w:val="28"/>
        </w:rPr>
        <w:t>全面落实国家和省、市支持企业兼并重组的相关优惠政策。对非房地产开发企业实施的整体改建、合并、分立和以国有土地、房屋进行投资，符合国家政策规定条件的，暂不征收土地增值税。企业在资产重组中，通过合并、分立、出售等方式，将实物资产以及相关的债权、债务和劳动力一并转让给其他单位或个人的，不征收增值税，涉及的房屋所有权、土地使用权等不动产转让不征收营业税。企业在资产重组</w:t>
      </w:r>
      <w:r w:rsidRPr="00DF30F2">
        <w:rPr>
          <w:rFonts w:ascii="仿宋_GB2312" w:eastAsia="仿宋_GB2312" w:hAnsi="仿宋" w:cs="仿宋" w:hint="eastAsia"/>
          <w:color w:val="000000" w:themeColor="text1"/>
          <w:spacing w:val="-4"/>
          <w:sz w:val="28"/>
          <w:szCs w:val="28"/>
        </w:rPr>
        <w:lastRenderedPageBreak/>
        <w:t>中，通过合并、分立等方式，将实物资产及相关债权、债务和劳动力一并转让给其他单位或个人，涉及的房屋所有权、土地使用权等不动产转让免征契税。企业兼并重组中涉及的房产过户，免收房屋交易手续费。</w:t>
      </w:r>
    </w:p>
    <w:p w:rsidR="00C36FBD" w:rsidRPr="00DF30F2" w:rsidRDefault="00C36FBD" w:rsidP="00DF30F2">
      <w:pPr>
        <w:spacing w:line="480" w:lineRule="exact"/>
        <w:ind w:firstLine="645"/>
        <w:rPr>
          <w:rFonts w:ascii="黑体" w:eastAsia="黑体" w:hAnsi="黑体" w:cs="黑体"/>
          <w:color w:val="000000" w:themeColor="text1"/>
          <w:spacing w:val="-4"/>
          <w:sz w:val="28"/>
          <w:szCs w:val="28"/>
        </w:rPr>
      </w:pPr>
      <w:r w:rsidRPr="00DF30F2">
        <w:rPr>
          <w:rFonts w:ascii="黑体" w:eastAsia="黑体" w:hAnsi="黑体" w:cs="黑体" w:hint="eastAsia"/>
          <w:color w:val="000000" w:themeColor="text1"/>
          <w:spacing w:val="-4"/>
          <w:sz w:val="28"/>
          <w:szCs w:val="28"/>
        </w:rPr>
        <w:t>三、切实降低企业用工成本</w:t>
      </w:r>
    </w:p>
    <w:p w:rsidR="00C36FBD" w:rsidRPr="00DF30F2" w:rsidRDefault="00C36FBD" w:rsidP="00DF30F2">
      <w:pPr>
        <w:spacing w:line="480" w:lineRule="exact"/>
        <w:ind w:firstLine="645"/>
        <w:rPr>
          <w:rFonts w:ascii="仿宋_GB2312" w:eastAsia="仿宋_GB2312" w:hAnsi="仿宋" w:cs="仿宋"/>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（十）合理把握最低工资标准调整时间。</w:t>
      </w:r>
      <w:r w:rsidRPr="00DF30F2">
        <w:rPr>
          <w:rFonts w:ascii="仿宋_GB2312" w:eastAsia="仿宋_GB2312" w:hAnsi="仿宋" w:cs="仿宋" w:hint="eastAsia"/>
          <w:color w:val="000000" w:themeColor="text1"/>
          <w:spacing w:val="-4"/>
          <w:sz w:val="28"/>
          <w:szCs w:val="28"/>
        </w:rPr>
        <w:t>全市最低工资标准原则上每</w:t>
      </w:r>
      <w:r w:rsidRPr="00DF30F2">
        <w:rPr>
          <w:rFonts w:eastAsia="仿宋_GB2312"/>
          <w:color w:val="000000" w:themeColor="text1"/>
          <w:spacing w:val="-4"/>
          <w:sz w:val="28"/>
          <w:szCs w:val="28"/>
        </w:rPr>
        <w:t>2</w:t>
      </w:r>
      <w:r w:rsidRPr="00DF30F2">
        <w:rPr>
          <w:rFonts w:ascii="仿宋_GB2312" w:eastAsia="仿宋_GB2312" w:hAnsi="仿宋" w:cs="仿宋"/>
          <w:color w:val="000000" w:themeColor="text1"/>
          <w:spacing w:val="-4"/>
          <w:sz w:val="28"/>
          <w:szCs w:val="28"/>
        </w:rPr>
        <w:t>年调整</w:t>
      </w:r>
      <w:r w:rsidRPr="00DF30F2">
        <w:rPr>
          <w:rFonts w:eastAsia="仿宋_GB2312"/>
          <w:color w:val="000000" w:themeColor="text1"/>
          <w:spacing w:val="-4"/>
          <w:sz w:val="28"/>
          <w:szCs w:val="28"/>
        </w:rPr>
        <w:t>1</w:t>
      </w:r>
      <w:r w:rsidRPr="00DF30F2">
        <w:rPr>
          <w:rFonts w:ascii="仿宋_GB2312" w:eastAsia="仿宋_GB2312" w:hAnsi="仿宋" w:cs="仿宋"/>
          <w:color w:val="000000" w:themeColor="text1"/>
          <w:spacing w:val="-4"/>
          <w:sz w:val="28"/>
          <w:szCs w:val="28"/>
        </w:rPr>
        <w:t>次，调整幅度与劳动生产率相协调。</w:t>
      </w:r>
    </w:p>
    <w:p w:rsidR="00C36FBD" w:rsidRPr="00DF30F2" w:rsidRDefault="00C36FBD" w:rsidP="00DF30F2">
      <w:pPr>
        <w:spacing w:line="480" w:lineRule="exact"/>
        <w:ind w:firstLine="645"/>
        <w:rPr>
          <w:rFonts w:ascii="仿宋_GB2312" w:eastAsia="仿宋_GB2312"/>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（十一）降低失业保险费率。</w:t>
      </w:r>
      <w:r w:rsidRPr="00DF30F2">
        <w:rPr>
          <w:rFonts w:eastAsia="仿宋_GB2312" w:hint="eastAsia"/>
          <w:color w:val="000000" w:themeColor="text1"/>
          <w:spacing w:val="-4"/>
          <w:sz w:val="28"/>
          <w:szCs w:val="28"/>
        </w:rPr>
        <w:t>自</w:t>
      </w:r>
      <w:smartTag w:uri="urn:schemas-microsoft-com:office:smarttags" w:element="chsdate">
        <w:smartTagPr>
          <w:attr w:name="IsROCDate" w:val="False"/>
          <w:attr w:name="IsLunarDate" w:val="False"/>
          <w:attr w:name="Day" w:val="1"/>
          <w:attr w:name="Month" w:val="5"/>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5</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日</w:t>
        </w:r>
      </w:smartTag>
      <w:r w:rsidRPr="00DF30F2">
        <w:rPr>
          <w:rFonts w:ascii="仿宋_GB2312" w:eastAsia="仿宋_GB2312" w:hint="eastAsia"/>
          <w:color w:val="000000" w:themeColor="text1"/>
          <w:spacing w:val="-4"/>
          <w:sz w:val="28"/>
          <w:szCs w:val="28"/>
        </w:rPr>
        <w:t>至</w:t>
      </w:r>
      <w:smartTag w:uri="urn:schemas-microsoft-com:office:smarttags" w:element="chsdate">
        <w:smartTagPr>
          <w:attr w:name="IsROCDate" w:val="False"/>
          <w:attr w:name="IsLunarDate" w:val="False"/>
          <w:attr w:name="Day" w:val="31"/>
          <w:attr w:name="Month" w:val="12"/>
          <w:attr w:name="Year" w:val="2018"/>
        </w:smartTagPr>
        <w:r w:rsidRPr="00DF30F2">
          <w:rPr>
            <w:rFonts w:eastAsia="仿宋_GB2312"/>
            <w:color w:val="000000" w:themeColor="text1"/>
            <w:spacing w:val="-4"/>
            <w:sz w:val="28"/>
            <w:szCs w:val="28"/>
          </w:rPr>
          <w:t>2018</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12</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31</w:t>
        </w:r>
        <w:r w:rsidRPr="00DF30F2">
          <w:rPr>
            <w:rFonts w:ascii="仿宋_GB2312" w:eastAsia="仿宋_GB2312" w:hint="eastAsia"/>
            <w:color w:val="000000" w:themeColor="text1"/>
            <w:spacing w:val="-4"/>
            <w:sz w:val="28"/>
            <w:szCs w:val="28"/>
          </w:rPr>
          <w:t>日</w:t>
        </w:r>
      </w:smartTag>
      <w:r w:rsidRPr="00DF30F2">
        <w:rPr>
          <w:rFonts w:ascii="仿宋_GB2312" w:eastAsia="仿宋_GB2312" w:hint="eastAsia"/>
          <w:color w:val="000000" w:themeColor="text1"/>
          <w:spacing w:val="-4"/>
          <w:sz w:val="28"/>
          <w:szCs w:val="28"/>
        </w:rPr>
        <w:t>，失业保险费单位缴费费率由</w:t>
      </w:r>
      <w:r w:rsidRPr="00DF30F2">
        <w:rPr>
          <w:rFonts w:eastAsia="仿宋_GB2312"/>
          <w:color w:val="000000" w:themeColor="text1"/>
          <w:spacing w:val="-4"/>
          <w:sz w:val="28"/>
          <w:szCs w:val="28"/>
        </w:rPr>
        <w:t>1</w:t>
      </w:r>
      <w:r w:rsidRPr="00DF30F2">
        <w:rPr>
          <w:rFonts w:ascii="仿宋_GB2312" w:eastAsia="仿宋_GB2312"/>
          <w:color w:val="000000" w:themeColor="text1"/>
          <w:spacing w:val="-4"/>
          <w:sz w:val="28"/>
          <w:szCs w:val="28"/>
        </w:rPr>
        <w:t>.</w:t>
      </w:r>
      <w:r w:rsidRPr="00DF30F2">
        <w:rPr>
          <w:rFonts w:eastAsia="仿宋_GB2312"/>
          <w:color w:val="000000" w:themeColor="text1"/>
          <w:spacing w:val="-4"/>
          <w:sz w:val="28"/>
          <w:szCs w:val="28"/>
        </w:rPr>
        <w:t>5</w:t>
      </w:r>
      <w:r w:rsidRPr="00DF30F2">
        <w:rPr>
          <w:rFonts w:ascii="仿宋_GB2312" w:eastAsia="仿宋_GB2312" w:hint="eastAsia"/>
          <w:color w:val="000000" w:themeColor="text1"/>
          <w:spacing w:val="-4"/>
          <w:sz w:val="28"/>
          <w:szCs w:val="28"/>
        </w:rPr>
        <w:t>%降为</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w:t>
      </w:r>
      <w:r w:rsidRPr="00DF30F2">
        <w:rPr>
          <w:rFonts w:ascii="仿宋_GB2312" w:eastAsia="仿宋_GB2312" w:hAnsi="仿宋" w:cs="仿宋" w:hint="eastAsia"/>
          <w:color w:val="000000" w:themeColor="text1"/>
          <w:spacing w:val="-4"/>
          <w:sz w:val="28"/>
          <w:szCs w:val="28"/>
        </w:rPr>
        <w:t>做好失业保险支持企业稳定岗位工作，对符合政策条件的企业，按企业及其职工上年度实际缴纳失业保险费总额的</w:t>
      </w:r>
      <w:r w:rsidRPr="00DF30F2">
        <w:rPr>
          <w:rFonts w:eastAsia="仿宋_GB2312"/>
          <w:color w:val="000000" w:themeColor="text1"/>
          <w:spacing w:val="-4"/>
          <w:sz w:val="28"/>
          <w:szCs w:val="28"/>
        </w:rPr>
        <w:t>50</w:t>
      </w:r>
      <w:r w:rsidRPr="00DF30F2">
        <w:rPr>
          <w:rFonts w:ascii="仿宋_GB2312" w:eastAsia="仿宋_GB2312" w:hAnsi="仿宋" w:cs="仿宋"/>
          <w:color w:val="000000" w:themeColor="text1"/>
          <w:spacing w:val="-4"/>
          <w:sz w:val="28"/>
          <w:szCs w:val="28"/>
        </w:rPr>
        <w:t>%</w:t>
      </w:r>
      <w:r w:rsidRPr="00DF30F2">
        <w:rPr>
          <w:rFonts w:ascii="仿宋_GB2312" w:eastAsia="仿宋_GB2312" w:hAnsi="仿宋" w:cs="仿宋" w:hint="eastAsia"/>
          <w:color w:val="000000" w:themeColor="text1"/>
          <w:spacing w:val="-4"/>
          <w:sz w:val="28"/>
          <w:szCs w:val="28"/>
        </w:rPr>
        <w:t>给予稳岗补贴。</w:t>
      </w:r>
    </w:p>
    <w:p w:rsidR="00C36FBD" w:rsidRPr="00DF30F2" w:rsidRDefault="00C36FBD" w:rsidP="00DF30F2">
      <w:pPr>
        <w:spacing w:line="480" w:lineRule="exact"/>
        <w:ind w:firstLine="645"/>
        <w:rPr>
          <w:rFonts w:ascii="仿宋_GB2312" w:eastAsia="仿宋_GB2312"/>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（十二）下调医疗、生育、工伤保险费率。</w:t>
      </w:r>
      <w:r w:rsidRPr="00DF30F2">
        <w:rPr>
          <w:rFonts w:ascii="仿宋_GB2312" w:eastAsia="仿宋_GB2312" w:hint="eastAsia"/>
          <w:color w:val="000000" w:themeColor="text1"/>
          <w:spacing w:val="-4"/>
          <w:sz w:val="28"/>
          <w:szCs w:val="28"/>
        </w:rPr>
        <w:t>市本级参加职工基本医疗保险统账二的，用人单位分别按在职职工人数和退休职工人数，以缴费基数的</w:t>
      </w:r>
      <w:r w:rsidRPr="00DF30F2">
        <w:rPr>
          <w:rFonts w:eastAsia="仿宋_GB2312"/>
          <w:color w:val="000000" w:themeColor="text1"/>
          <w:spacing w:val="-4"/>
          <w:sz w:val="28"/>
          <w:szCs w:val="28"/>
        </w:rPr>
        <w:t>7</w:t>
      </w:r>
      <w:r w:rsidRPr="00DF30F2">
        <w:rPr>
          <w:rFonts w:ascii="仿宋_GB2312" w:eastAsia="仿宋_GB2312"/>
          <w:color w:val="000000" w:themeColor="text1"/>
          <w:spacing w:val="-4"/>
          <w:sz w:val="28"/>
          <w:szCs w:val="28"/>
        </w:rPr>
        <w:t>%</w:t>
      </w:r>
      <w:r w:rsidRPr="00DF30F2">
        <w:rPr>
          <w:rFonts w:ascii="仿宋_GB2312" w:eastAsia="仿宋_GB2312" w:hint="eastAsia"/>
          <w:color w:val="000000" w:themeColor="text1"/>
          <w:spacing w:val="-4"/>
          <w:sz w:val="28"/>
          <w:szCs w:val="28"/>
        </w:rPr>
        <w:t>和</w:t>
      </w:r>
      <w:r w:rsidRPr="00DF30F2">
        <w:rPr>
          <w:rFonts w:eastAsia="仿宋_GB2312"/>
          <w:color w:val="000000" w:themeColor="text1"/>
          <w:spacing w:val="-4"/>
          <w:sz w:val="28"/>
          <w:szCs w:val="28"/>
        </w:rPr>
        <w:t>3</w:t>
      </w:r>
      <w:r w:rsidRPr="00DF30F2">
        <w:rPr>
          <w:rFonts w:ascii="仿宋_GB2312" w:eastAsia="仿宋_GB2312"/>
          <w:color w:val="000000" w:themeColor="text1"/>
          <w:spacing w:val="-4"/>
          <w:sz w:val="28"/>
          <w:szCs w:val="28"/>
        </w:rPr>
        <w:t>.</w:t>
      </w:r>
      <w:r w:rsidRPr="00DF30F2">
        <w:rPr>
          <w:rFonts w:eastAsia="仿宋_GB2312"/>
          <w:color w:val="000000" w:themeColor="text1"/>
          <w:spacing w:val="-4"/>
          <w:sz w:val="28"/>
          <w:szCs w:val="28"/>
        </w:rPr>
        <w:t>5</w:t>
      </w:r>
      <w:r w:rsidRPr="00DF30F2">
        <w:rPr>
          <w:rFonts w:ascii="仿宋_GB2312" w:eastAsia="仿宋_GB2312"/>
          <w:color w:val="000000" w:themeColor="text1"/>
          <w:spacing w:val="-4"/>
          <w:sz w:val="28"/>
          <w:szCs w:val="28"/>
        </w:rPr>
        <w:t>%</w:t>
      </w:r>
      <w:r w:rsidRPr="00DF30F2">
        <w:rPr>
          <w:rFonts w:ascii="仿宋_GB2312" w:eastAsia="仿宋_GB2312" w:hint="eastAsia"/>
          <w:color w:val="000000" w:themeColor="text1"/>
          <w:spacing w:val="-4"/>
          <w:sz w:val="28"/>
          <w:szCs w:val="28"/>
        </w:rPr>
        <w:t>缴纳。全市职工生育保险缴费费率按</w:t>
      </w:r>
      <w:r w:rsidRPr="00DF30F2">
        <w:rPr>
          <w:rFonts w:eastAsia="仿宋_GB2312"/>
          <w:color w:val="000000" w:themeColor="text1"/>
          <w:spacing w:val="-4"/>
          <w:sz w:val="28"/>
          <w:szCs w:val="28"/>
        </w:rPr>
        <w:t>0</w:t>
      </w:r>
      <w:r w:rsidRPr="00DF30F2">
        <w:rPr>
          <w:rFonts w:ascii="仿宋_GB2312" w:eastAsia="仿宋_GB2312"/>
          <w:color w:val="000000" w:themeColor="text1"/>
          <w:spacing w:val="-4"/>
          <w:sz w:val="28"/>
          <w:szCs w:val="28"/>
        </w:rPr>
        <w:t>.</w:t>
      </w:r>
      <w:r w:rsidRPr="00DF30F2">
        <w:rPr>
          <w:rFonts w:eastAsia="仿宋_GB2312"/>
          <w:color w:val="000000" w:themeColor="text1"/>
          <w:spacing w:val="-4"/>
          <w:sz w:val="28"/>
          <w:szCs w:val="28"/>
        </w:rPr>
        <w:t>5</w:t>
      </w:r>
      <w:r w:rsidRPr="00DF30F2">
        <w:rPr>
          <w:rFonts w:ascii="仿宋_GB2312" w:eastAsia="仿宋_GB2312"/>
          <w:color w:val="000000" w:themeColor="text1"/>
          <w:spacing w:val="-4"/>
          <w:sz w:val="28"/>
          <w:szCs w:val="28"/>
        </w:rPr>
        <w:t>%</w:t>
      </w:r>
      <w:r w:rsidRPr="00DF30F2">
        <w:rPr>
          <w:rFonts w:ascii="仿宋_GB2312" w:eastAsia="仿宋_GB2312" w:hint="eastAsia"/>
          <w:color w:val="000000" w:themeColor="text1"/>
          <w:spacing w:val="-4"/>
          <w:sz w:val="28"/>
          <w:szCs w:val="28"/>
        </w:rPr>
        <w:t>执行。根据基金累计结存情况下调市本级工伤保险费率。</w:t>
      </w:r>
    </w:p>
    <w:p w:rsidR="00C36FBD" w:rsidRPr="00DF30F2" w:rsidRDefault="00C36FBD" w:rsidP="00DF30F2">
      <w:pPr>
        <w:spacing w:line="480" w:lineRule="exact"/>
        <w:ind w:firstLine="645"/>
        <w:rPr>
          <w:rFonts w:ascii="仿宋_GB2312" w:eastAsia="仿宋_GB2312"/>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（十三）落实社保优惠政策。</w:t>
      </w:r>
      <w:r w:rsidRPr="00DF30F2">
        <w:rPr>
          <w:rFonts w:ascii="仿宋_GB2312" w:eastAsia="仿宋_GB2312" w:hint="eastAsia"/>
          <w:color w:val="000000" w:themeColor="text1"/>
          <w:spacing w:val="-4"/>
          <w:sz w:val="28"/>
          <w:szCs w:val="28"/>
        </w:rPr>
        <w:t>根据国家统一部署，精简归并“五险一金”。规范住房公积金缴存比例，对高于</w:t>
      </w:r>
      <w:r w:rsidRPr="00DF30F2">
        <w:rPr>
          <w:rFonts w:eastAsia="仿宋_GB2312"/>
          <w:color w:val="000000" w:themeColor="text1"/>
          <w:spacing w:val="-4"/>
          <w:sz w:val="28"/>
          <w:szCs w:val="28"/>
        </w:rPr>
        <w:t>12</w:t>
      </w:r>
      <w:r w:rsidRPr="00DF30F2">
        <w:rPr>
          <w:rFonts w:ascii="仿宋_GB2312" w:eastAsia="仿宋_GB2312" w:hint="eastAsia"/>
          <w:color w:val="000000" w:themeColor="text1"/>
          <w:spacing w:val="-4"/>
          <w:sz w:val="28"/>
          <w:szCs w:val="28"/>
        </w:rPr>
        <w:t>%的一律予以调整规范。允许符合产业结构调整方向的困难企业暂缓缴纳社会保险费，缓缴期限不超过</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年。</w:t>
      </w:r>
    </w:p>
    <w:p w:rsidR="00C36FBD" w:rsidRPr="00DF30F2" w:rsidRDefault="00C36FBD" w:rsidP="00DF30F2">
      <w:pPr>
        <w:spacing w:line="480" w:lineRule="exact"/>
        <w:ind w:firstLine="645"/>
        <w:rPr>
          <w:rFonts w:ascii="黑体" w:eastAsia="黑体" w:hAnsi="黑体"/>
          <w:color w:val="000000" w:themeColor="text1"/>
          <w:spacing w:val="-4"/>
          <w:sz w:val="28"/>
          <w:szCs w:val="28"/>
        </w:rPr>
      </w:pPr>
      <w:r w:rsidRPr="00DF30F2">
        <w:rPr>
          <w:rFonts w:ascii="黑体" w:eastAsia="黑体" w:hAnsi="黑体" w:cs="黑体" w:hint="eastAsia"/>
          <w:color w:val="000000" w:themeColor="text1"/>
          <w:spacing w:val="-4"/>
          <w:sz w:val="28"/>
          <w:szCs w:val="28"/>
        </w:rPr>
        <w:t>四、切实降低企业财务成本</w:t>
      </w:r>
    </w:p>
    <w:p w:rsidR="00C36FBD" w:rsidRPr="00DF30F2" w:rsidRDefault="00C36FBD" w:rsidP="00DF30F2">
      <w:pPr>
        <w:spacing w:line="480" w:lineRule="exact"/>
        <w:ind w:firstLine="645"/>
        <w:rPr>
          <w:rFonts w:ascii="仿宋_GB2312" w:eastAsia="仿宋_GB2312" w:hAnsi="宋体"/>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（十四）降低实体企业融资成本。</w:t>
      </w:r>
      <w:r w:rsidRPr="00DF30F2">
        <w:rPr>
          <w:rFonts w:ascii="仿宋_GB2312" w:eastAsia="仿宋_GB2312" w:hAnsi="宋体" w:hint="eastAsia"/>
          <w:color w:val="000000" w:themeColor="text1"/>
          <w:spacing w:val="-4"/>
          <w:sz w:val="28"/>
          <w:szCs w:val="28"/>
        </w:rPr>
        <w:t>进一步增强金融服务能力，支持工业企业降本增效。引导金融机构合理确定贷款利率，对重点扶持产业的企业，贷款利率按基准利率不上浮或少上浮，力争融资成本在全省处于最低。进一步推广年审制、无还本续贷等还款方式，提高政府应急转贷基金覆盖面和运作效率，降低企业转贷成本。严格规范金融机构经营行为，严禁各种不合理收费和贷款附加条件。</w:t>
      </w:r>
    </w:p>
    <w:p w:rsidR="00C36FBD" w:rsidRPr="00DF30F2" w:rsidRDefault="00C36FBD" w:rsidP="00DF30F2">
      <w:pPr>
        <w:spacing w:line="480" w:lineRule="exact"/>
        <w:ind w:firstLine="645"/>
        <w:rPr>
          <w:rFonts w:ascii="仿宋_GB2312" w:eastAsia="仿宋_GB2312" w:hAnsi="宋体"/>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（十五）拓宽企业融资渠道。</w:t>
      </w:r>
      <w:r w:rsidRPr="00DF30F2">
        <w:rPr>
          <w:rFonts w:ascii="仿宋_GB2312" w:eastAsia="仿宋_GB2312" w:hAnsi="宋体" w:hint="eastAsia"/>
          <w:color w:val="000000" w:themeColor="text1"/>
          <w:spacing w:val="-4"/>
          <w:sz w:val="28"/>
          <w:szCs w:val="28"/>
        </w:rPr>
        <w:t>着力缓解制造业企业融资难、融资贵问题，力争制造业新增贷款占比继续保持全省前列。完善企业股改挂牌上市扶持政策，鼓励企业利用多层次资本市场融资发展。引导符合条件的企业发行短期融资券、中期票据、绿色债券、资产支持票据等债务融资工具，扩大企业发债规模。依托南湖区“基金小镇”资本集聚优势，引导各类市场化股权投资基金对接实体企业。创新投融资机制，推进政府产业基金投资有序运作。</w:t>
      </w:r>
    </w:p>
    <w:p w:rsidR="00C36FBD" w:rsidRPr="00DF30F2" w:rsidRDefault="00C36FBD" w:rsidP="00DF30F2">
      <w:pPr>
        <w:spacing w:line="480" w:lineRule="exact"/>
        <w:ind w:firstLineChars="200" w:firstLine="544"/>
        <w:rPr>
          <w:rFonts w:ascii="仿宋_GB2312" w:eastAsia="仿宋_GB2312" w:hAnsi="黑体"/>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（十六）加快出口退税进度。</w:t>
      </w:r>
      <w:r w:rsidRPr="00DF30F2">
        <w:rPr>
          <w:rFonts w:ascii="仿宋_GB2312" w:eastAsia="仿宋_GB2312" w:hAnsi="仿宋" w:cs="仿宋" w:hint="eastAsia"/>
          <w:color w:val="000000" w:themeColor="text1"/>
          <w:spacing w:val="-4"/>
          <w:sz w:val="28"/>
          <w:szCs w:val="28"/>
        </w:rPr>
        <w:t>进一步加强出口退税管理规范，开展“互联网</w:t>
      </w:r>
      <w:r w:rsidRPr="00DF30F2">
        <w:rPr>
          <w:rFonts w:ascii="仿宋_GB2312" w:eastAsia="仿宋_GB2312" w:hAnsi="仿宋" w:cs="仿宋"/>
          <w:color w:val="000000" w:themeColor="text1"/>
          <w:spacing w:val="-4"/>
          <w:sz w:val="28"/>
          <w:szCs w:val="28"/>
        </w:rPr>
        <w:t>+便捷退税</w:t>
      </w:r>
      <w:r w:rsidRPr="00DF30F2">
        <w:rPr>
          <w:rFonts w:ascii="仿宋_GB2312" w:eastAsia="仿宋_GB2312" w:hAnsi="仿宋" w:cs="仿宋"/>
          <w:color w:val="000000" w:themeColor="text1"/>
          <w:spacing w:val="-4"/>
          <w:sz w:val="28"/>
          <w:szCs w:val="28"/>
        </w:rPr>
        <w:t>”</w:t>
      </w:r>
      <w:r w:rsidRPr="00DF30F2">
        <w:rPr>
          <w:rFonts w:ascii="仿宋_GB2312" w:eastAsia="仿宋_GB2312" w:hAnsi="仿宋" w:cs="仿宋"/>
          <w:color w:val="000000" w:themeColor="text1"/>
          <w:spacing w:val="-4"/>
          <w:sz w:val="28"/>
          <w:szCs w:val="28"/>
        </w:rPr>
        <w:t>创新试点，推行出口退税无纸化管理，进一步缩短出口退税周期。</w:t>
      </w:r>
    </w:p>
    <w:p w:rsidR="00C36FBD" w:rsidRPr="00DF30F2" w:rsidRDefault="00C36FBD" w:rsidP="00DF30F2">
      <w:pPr>
        <w:spacing w:line="480" w:lineRule="exact"/>
        <w:ind w:firstLine="645"/>
        <w:rPr>
          <w:rFonts w:ascii="黑体" w:eastAsia="黑体" w:hAnsi="黑体"/>
          <w:color w:val="000000" w:themeColor="text1"/>
          <w:spacing w:val="-4"/>
          <w:sz w:val="28"/>
          <w:szCs w:val="28"/>
        </w:rPr>
      </w:pPr>
      <w:r w:rsidRPr="00DF30F2">
        <w:rPr>
          <w:rFonts w:ascii="黑体" w:eastAsia="黑体" w:hAnsi="黑体" w:cs="黑体" w:hint="eastAsia"/>
          <w:color w:val="000000" w:themeColor="text1"/>
          <w:spacing w:val="-4"/>
          <w:sz w:val="28"/>
          <w:szCs w:val="28"/>
        </w:rPr>
        <w:t>五、切实降低要素价格</w:t>
      </w:r>
    </w:p>
    <w:p w:rsidR="00C36FBD" w:rsidRPr="00DF30F2" w:rsidRDefault="00C36FBD" w:rsidP="00DF30F2">
      <w:pPr>
        <w:spacing w:line="480" w:lineRule="exact"/>
        <w:ind w:firstLineChars="200" w:firstLine="544"/>
        <w:rPr>
          <w:rFonts w:ascii="仿宋_GB2312" w:eastAsia="仿宋_GB2312"/>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（十七）实施煤热价格联动机制。</w:t>
      </w:r>
      <w:r w:rsidRPr="00DF30F2">
        <w:rPr>
          <w:rFonts w:ascii="仿宋_GB2312" w:eastAsia="仿宋_GB2312" w:hAnsi="宋体" w:hint="eastAsia"/>
          <w:color w:val="000000" w:themeColor="text1"/>
          <w:spacing w:val="-4"/>
          <w:sz w:val="28"/>
          <w:szCs w:val="28"/>
        </w:rPr>
        <w:t>发挥行业协会、商会等社团组织的桥梁作用，协调供需双方，进一步落实并优化煤炭与蒸汽之间的价格联动机制，对蒸汽使用量大、信用度高的企业，鼓励热电企业主动让利销售。承担区域供热的地方热电企业，不得无故减少或停止供热。积极支持节能、环保等新型中介组织发展，以市场化手段帮助企业降低用能、减排等成本。</w:t>
      </w:r>
    </w:p>
    <w:p w:rsidR="00C36FBD" w:rsidRPr="00DF30F2" w:rsidRDefault="00C36FBD" w:rsidP="00DF30F2">
      <w:pPr>
        <w:spacing w:line="480" w:lineRule="exact"/>
        <w:ind w:firstLineChars="200" w:firstLine="544"/>
        <w:rPr>
          <w:rFonts w:ascii="仿宋_GB2312" w:eastAsia="仿宋_GB2312"/>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（十八）降低天然气销售价格。</w:t>
      </w:r>
      <w:r w:rsidRPr="00DF30F2">
        <w:rPr>
          <w:rFonts w:ascii="仿宋_GB2312" w:eastAsia="仿宋_GB2312" w:hint="eastAsia"/>
          <w:color w:val="000000" w:themeColor="text1"/>
          <w:spacing w:val="-4"/>
          <w:sz w:val="28"/>
          <w:szCs w:val="28"/>
        </w:rPr>
        <w:t>自</w:t>
      </w:r>
      <w:smartTag w:uri="urn:schemas-microsoft-com:office:smarttags" w:element="chsdate">
        <w:smartTagPr>
          <w:attr w:name="IsROCDate" w:val="False"/>
          <w:attr w:name="IsLunarDate" w:val="False"/>
          <w:attr w:name="Day" w:val="20"/>
          <w:attr w:name="Month" w:val="4"/>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4</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20</w:t>
        </w:r>
        <w:r w:rsidRPr="00DF30F2">
          <w:rPr>
            <w:rFonts w:ascii="仿宋_GB2312" w:eastAsia="仿宋_GB2312" w:hint="eastAsia"/>
            <w:color w:val="000000" w:themeColor="text1"/>
            <w:spacing w:val="-4"/>
            <w:sz w:val="28"/>
            <w:szCs w:val="28"/>
          </w:rPr>
          <w:t>日起</w:t>
        </w:r>
      </w:smartTag>
      <w:r w:rsidRPr="00DF30F2">
        <w:rPr>
          <w:rFonts w:ascii="仿宋_GB2312" w:eastAsia="仿宋_GB2312" w:hint="eastAsia"/>
          <w:color w:val="000000" w:themeColor="text1"/>
          <w:spacing w:val="-4"/>
          <w:sz w:val="28"/>
          <w:szCs w:val="28"/>
        </w:rPr>
        <w:t>，所有煤改气用户气价控制在省级门站价格加价每立方米</w:t>
      </w:r>
      <w:r w:rsidRPr="00DF30F2">
        <w:rPr>
          <w:rFonts w:eastAsia="仿宋_GB2312"/>
          <w:color w:val="000000" w:themeColor="text1"/>
          <w:spacing w:val="-4"/>
          <w:sz w:val="28"/>
          <w:szCs w:val="28"/>
        </w:rPr>
        <w:t>0</w:t>
      </w:r>
      <w:r w:rsidRPr="00DF30F2">
        <w:rPr>
          <w:rFonts w:ascii="仿宋_GB2312" w:eastAsia="仿宋_GB2312"/>
          <w:color w:val="000000" w:themeColor="text1"/>
          <w:spacing w:val="-4"/>
          <w:sz w:val="28"/>
          <w:szCs w:val="28"/>
        </w:rPr>
        <w:t>.</w:t>
      </w:r>
      <w:r w:rsidRPr="00DF30F2">
        <w:rPr>
          <w:rFonts w:eastAsia="仿宋_GB2312"/>
          <w:color w:val="000000" w:themeColor="text1"/>
          <w:spacing w:val="-4"/>
          <w:sz w:val="28"/>
          <w:szCs w:val="28"/>
        </w:rPr>
        <w:t>6</w:t>
      </w:r>
      <w:r w:rsidRPr="00DF30F2">
        <w:rPr>
          <w:rFonts w:ascii="仿宋_GB2312" w:eastAsia="仿宋_GB2312" w:hint="eastAsia"/>
          <w:color w:val="000000" w:themeColor="text1"/>
          <w:spacing w:val="-4"/>
          <w:sz w:val="28"/>
          <w:szCs w:val="28"/>
        </w:rPr>
        <w:t>元以内。城市燃气管道输配价格下降</w:t>
      </w:r>
      <w:r w:rsidRPr="00DF30F2">
        <w:rPr>
          <w:rFonts w:eastAsia="仿宋_GB2312"/>
          <w:color w:val="000000" w:themeColor="text1"/>
          <w:spacing w:val="-4"/>
          <w:sz w:val="28"/>
          <w:szCs w:val="28"/>
        </w:rPr>
        <w:t>20</w:t>
      </w:r>
      <w:r w:rsidRPr="00DF30F2">
        <w:rPr>
          <w:rFonts w:ascii="仿宋_GB2312" w:eastAsia="仿宋_GB2312" w:hint="eastAsia"/>
          <w:color w:val="000000" w:themeColor="text1"/>
          <w:spacing w:val="-4"/>
          <w:sz w:val="28"/>
          <w:szCs w:val="28"/>
        </w:rPr>
        <w:t>%以上，全市非居民用气终端销售价格不得高于每立方米</w:t>
      </w:r>
      <w:r w:rsidRPr="00DF30F2">
        <w:rPr>
          <w:rFonts w:eastAsia="仿宋_GB2312"/>
          <w:color w:val="000000" w:themeColor="text1"/>
          <w:spacing w:val="-4"/>
          <w:sz w:val="28"/>
          <w:szCs w:val="28"/>
        </w:rPr>
        <w:t>3</w:t>
      </w:r>
      <w:r w:rsidRPr="00DF30F2">
        <w:rPr>
          <w:rFonts w:ascii="仿宋_GB2312" w:eastAsia="仿宋_GB2312"/>
          <w:color w:val="000000" w:themeColor="text1"/>
          <w:spacing w:val="-4"/>
          <w:sz w:val="28"/>
          <w:szCs w:val="28"/>
        </w:rPr>
        <w:t>.</w:t>
      </w:r>
      <w:r w:rsidRPr="00DF30F2">
        <w:rPr>
          <w:rFonts w:eastAsia="仿宋_GB2312"/>
          <w:color w:val="000000" w:themeColor="text1"/>
          <w:spacing w:val="-4"/>
          <w:sz w:val="28"/>
          <w:szCs w:val="28"/>
        </w:rPr>
        <w:t>4</w:t>
      </w:r>
      <w:r w:rsidRPr="00DF30F2">
        <w:rPr>
          <w:rFonts w:ascii="仿宋_GB2312" w:eastAsia="仿宋_GB2312" w:hint="eastAsia"/>
          <w:color w:val="000000" w:themeColor="text1"/>
          <w:spacing w:val="-4"/>
          <w:sz w:val="28"/>
          <w:szCs w:val="28"/>
        </w:rPr>
        <w:t>元。企业生产经营场所内可以单位计量的职工宿舍、食堂生活用气，可选择执行居民气价；已实施阶梯气价的，可按当地居民第一档气价的</w:t>
      </w:r>
      <w:r w:rsidRPr="00DF30F2">
        <w:rPr>
          <w:rFonts w:eastAsia="仿宋_GB2312"/>
          <w:color w:val="000000" w:themeColor="text1"/>
          <w:spacing w:val="-4"/>
          <w:sz w:val="28"/>
          <w:szCs w:val="28"/>
        </w:rPr>
        <w:t>1</w:t>
      </w:r>
      <w:r w:rsidRPr="00DF30F2">
        <w:rPr>
          <w:rFonts w:ascii="仿宋_GB2312" w:eastAsia="仿宋_GB2312"/>
          <w:color w:val="000000" w:themeColor="text1"/>
          <w:spacing w:val="-4"/>
          <w:sz w:val="28"/>
          <w:szCs w:val="28"/>
        </w:rPr>
        <w:t>.</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倍执行。</w:t>
      </w:r>
    </w:p>
    <w:p w:rsidR="00C36FBD" w:rsidRPr="00DF30F2" w:rsidRDefault="00C36FBD" w:rsidP="00DF30F2">
      <w:pPr>
        <w:spacing w:line="480" w:lineRule="exact"/>
        <w:ind w:firstLineChars="200" w:firstLine="544"/>
        <w:rPr>
          <w:rFonts w:ascii="仿宋_GB2312" w:eastAsia="仿宋_GB2312"/>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（十九）落实电价调整政策。</w:t>
      </w:r>
      <w:r w:rsidRPr="00DF30F2">
        <w:rPr>
          <w:rFonts w:ascii="仿宋_GB2312" w:eastAsia="仿宋_GB2312" w:hint="eastAsia"/>
          <w:color w:val="000000" w:themeColor="text1"/>
          <w:spacing w:val="-4"/>
          <w:sz w:val="28"/>
          <w:szCs w:val="28"/>
        </w:rPr>
        <w:t>自</w:t>
      </w:r>
      <w:smartTag w:uri="urn:schemas-microsoft-com:office:smarttags" w:element="chsdate">
        <w:smartTagPr>
          <w:attr w:name="IsROCDate" w:val="False"/>
          <w:attr w:name="IsLunarDate" w:val="False"/>
          <w:attr w:name="Day" w:val="1"/>
          <w:attr w:name="Month" w:val="1"/>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1</w:t>
        </w:r>
        <w:r w:rsidRPr="00DF30F2">
          <w:rPr>
            <w:rFonts w:ascii="仿宋_GB2312" w:eastAsia="仿宋_GB2312" w:hint="eastAsia"/>
            <w:color w:val="000000" w:themeColor="text1"/>
            <w:spacing w:val="-4"/>
            <w:sz w:val="28"/>
            <w:szCs w:val="28"/>
          </w:rPr>
          <w:t>日起</w:t>
        </w:r>
      </w:smartTag>
      <w:r w:rsidRPr="00DF30F2">
        <w:rPr>
          <w:rFonts w:ascii="仿宋_GB2312" w:eastAsia="仿宋_GB2312" w:hint="eastAsia"/>
          <w:color w:val="000000" w:themeColor="text1"/>
          <w:spacing w:val="-4"/>
          <w:sz w:val="28"/>
          <w:szCs w:val="28"/>
        </w:rPr>
        <w:t>，一般工商业及其他用电价格每千瓦时降低</w:t>
      </w:r>
      <w:r w:rsidRPr="00DF30F2">
        <w:rPr>
          <w:rFonts w:eastAsia="仿宋_GB2312"/>
          <w:color w:val="000000" w:themeColor="text1"/>
          <w:spacing w:val="-4"/>
          <w:sz w:val="28"/>
          <w:szCs w:val="28"/>
        </w:rPr>
        <w:t>4</w:t>
      </w:r>
      <w:r w:rsidRPr="00DF30F2">
        <w:rPr>
          <w:rFonts w:ascii="仿宋_GB2312" w:eastAsia="仿宋_GB2312"/>
          <w:color w:val="000000" w:themeColor="text1"/>
          <w:spacing w:val="-4"/>
          <w:sz w:val="28"/>
          <w:szCs w:val="28"/>
        </w:rPr>
        <w:t>.</w:t>
      </w:r>
      <w:r w:rsidRPr="00DF30F2">
        <w:rPr>
          <w:rFonts w:eastAsia="仿宋_GB2312"/>
          <w:color w:val="000000" w:themeColor="text1"/>
          <w:spacing w:val="-4"/>
          <w:sz w:val="28"/>
          <w:szCs w:val="28"/>
        </w:rPr>
        <w:t>47</w:t>
      </w:r>
      <w:r w:rsidRPr="00DF30F2">
        <w:rPr>
          <w:rFonts w:ascii="仿宋_GB2312" w:eastAsia="仿宋_GB2312" w:hint="eastAsia"/>
          <w:color w:val="000000" w:themeColor="text1"/>
          <w:spacing w:val="-4"/>
          <w:sz w:val="28"/>
          <w:szCs w:val="28"/>
        </w:rPr>
        <w:t>分。积极推荐符合条件的工业企业参与省电力用户与发电企业直接交易试点。</w:t>
      </w: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年至</w:t>
      </w:r>
      <w:r w:rsidRPr="00DF30F2">
        <w:rPr>
          <w:rFonts w:eastAsia="仿宋_GB2312"/>
          <w:color w:val="000000" w:themeColor="text1"/>
          <w:spacing w:val="-4"/>
          <w:sz w:val="28"/>
          <w:szCs w:val="28"/>
        </w:rPr>
        <w:t>2017</w:t>
      </w:r>
      <w:r w:rsidRPr="00DF30F2">
        <w:rPr>
          <w:rFonts w:ascii="仿宋_GB2312" w:eastAsia="仿宋_GB2312" w:hint="eastAsia"/>
          <w:color w:val="000000" w:themeColor="text1"/>
          <w:spacing w:val="-4"/>
          <w:sz w:val="28"/>
          <w:szCs w:val="28"/>
        </w:rPr>
        <w:t>年，燃煤（油）锅炉电能替代改造完成后用电价格，按大工业用电相应电压等级的电度电价执行，免收基本电费。实行差异化电</w:t>
      </w:r>
      <w:r w:rsidRPr="00DF30F2">
        <w:rPr>
          <w:rFonts w:eastAsia="仿宋_GB2312" w:hint="eastAsia"/>
          <w:color w:val="000000" w:themeColor="text1"/>
          <w:spacing w:val="-4"/>
          <w:sz w:val="28"/>
          <w:szCs w:val="28"/>
        </w:rPr>
        <w:t>费催缴，对缴费记录良好的工业企业，以及所有非工业单位均适当延长电费收缴期限，采用一月一缴的电费缴费模式。</w:t>
      </w:r>
    </w:p>
    <w:p w:rsidR="00C36FBD" w:rsidRPr="00DF30F2" w:rsidRDefault="00C36FBD" w:rsidP="00DF30F2">
      <w:pPr>
        <w:spacing w:line="480" w:lineRule="exact"/>
        <w:ind w:firstLine="645"/>
        <w:rPr>
          <w:rFonts w:ascii="仿宋_GB2312" w:eastAsia="仿宋_GB2312" w:hAnsi="黑体"/>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（二十）降低企业用地成本。</w:t>
      </w:r>
      <w:r w:rsidRPr="00DF30F2">
        <w:rPr>
          <w:rFonts w:ascii="仿宋_GB2312" w:eastAsia="仿宋_GB2312" w:hint="eastAsia"/>
          <w:color w:val="000000" w:themeColor="text1"/>
          <w:spacing w:val="-4"/>
          <w:sz w:val="28"/>
          <w:szCs w:val="28"/>
        </w:rPr>
        <w:t>对新建国家鼓励和扶持产业项目的企业、占地广的深加工农业龙头企业，可在一定期限内作为“确属发展前景较好，但目前亩产税收贡献不大”的纳税人，享受城镇土地使用税差别化减免优惠政策。</w:t>
      </w:r>
      <w:r w:rsidRPr="00DF30F2">
        <w:rPr>
          <w:rFonts w:ascii="仿宋_GB2312" w:eastAsia="仿宋_GB2312" w:hAnsi="仿宋" w:cs="仿宋" w:hint="eastAsia"/>
          <w:color w:val="000000" w:themeColor="text1"/>
          <w:spacing w:val="-4"/>
          <w:sz w:val="28"/>
          <w:szCs w:val="28"/>
        </w:rPr>
        <w:t>创新企业用地模式，深入推进工业用地弹性出让工作，鼓励采取长期租赁、先租后让、租让结合等方式，降低企业用地成本。适当下调工业用地出让竞买保证金和合同履约保证金。</w:t>
      </w:r>
    </w:p>
    <w:p w:rsidR="00C36FBD" w:rsidRPr="00DF30F2" w:rsidRDefault="00C36FBD" w:rsidP="00DF30F2">
      <w:pPr>
        <w:spacing w:line="480" w:lineRule="exact"/>
        <w:ind w:firstLine="645"/>
        <w:rPr>
          <w:rFonts w:ascii="黑体" w:eastAsia="黑体" w:hAnsi="黑体"/>
          <w:color w:val="000000" w:themeColor="text1"/>
          <w:spacing w:val="-4"/>
          <w:sz w:val="28"/>
          <w:szCs w:val="28"/>
        </w:rPr>
      </w:pPr>
      <w:r w:rsidRPr="00DF30F2">
        <w:rPr>
          <w:rFonts w:ascii="黑体" w:eastAsia="黑体" w:hAnsi="黑体" w:cs="黑体" w:hint="eastAsia"/>
          <w:color w:val="000000" w:themeColor="text1"/>
          <w:spacing w:val="-4"/>
          <w:sz w:val="28"/>
          <w:szCs w:val="28"/>
        </w:rPr>
        <w:t>六、切实降低物流成本</w:t>
      </w:r>
    </w:p>
    <w:p w:rsidR="00C36FBD" w:rsidRPr="00DF30F2" w:rsidRDefault="00C36FBD" w:rsidP="00DF30F2">
      <w:pPr>
        <w:spacing w:line="480" w:lineRule="exact"/>
        <w:ind w:firstLine="645"/>
        <w:rPr>
          <w:rFonts w:ascii="仿宋_GB2312" w:eastAsia="仿宋_GB2312" w:hAnsi="仿宋"/>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（二十一）清理规范物流收费。</w:t>
      </w:r>
      <w:r w:rsidRPr="00DF30F2">
        <w:rPr>
          <w:rFonts w:ascii="仿宋_GB2312" w:eastAsia="仿宋_GB2312" w:hAnsi="仿宋" w:cs="仿宋" w:hint="eastAsia"/>
          <w:color w:val="000000" w:themeColor="text1"/>
          <w:spacing w:val="-4"/>
          <w:sz w:val="28"/>
          <w:szCs w:val="28"/>
        </w:rPr>
        <w:t>清理规范物流园区、口岸、港口码头、公铁水运等环节和领域，以及进出口环节和海关监管区服务收费，取消不合理收费。</w:t>
      </w:r>
    </w:p>
    <w:p w:rsidR="00C36FBD" w:rsidRPr="00DF30F2" w:rsidRDefault="00C36FBD" w:rsidP="00DF30F2">
      <w:pPr>
        <w:spacing w:line="480" w:lineRule="exact"/>
        <w:ind w:firstLine="645"/>
        <w:rPr>
          <w:rFonts w:ascii="仿宋_GB2312" w:eastAsia="仿宋_GB2312" w:hAnsi="仿宋"/>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（二十二）降低通关费用。</w:t>
      </w:r>
      <w:r w:rsidRPr="00DF30F2">
        <w:rPr>
          <w:rFonts w:ascii="仿宋_GB2312" w:eastAsia="仿宋_GB2312" w:hAnsi="仿宋" w:cs="仿宋" w:hint="eastAsia"/>
          <w:color w:val="000000" w:themeColor="text1"/>
          <w:spacing w:val="-4"/>
          <w:sz w:val="28"/>
          <w:szCs w:val="28"/>
        </w:rPr>
        <w:t>对出境货物、运输工具、集装箱及其他法定检验检疫物，免收出口商品检验检疫费。开展政府购买“口岸查验”费用等工作。</w:t>
      </w:r>
    </w:p>
    <w:p w:rsidR="00C36FBD" w:rsidRPr="00DF30F2" w:rsidRDefault="00C36FBD" w:rsidP="00DF30F2">
      <w:pPr>
        <w:spacing w:line="480" w:lineRule="exact"/>
        <w:ind w:firstLineChars="200" w:firstLine="544"/>
        <w:rPr>
          <w:rFonts w:ascii="仿宋_GB2312" w:eastAsia="仿宋_GB2312"/>
          <w:color w:val="000000" w:themeColor="text1"/>
          <w:spacing w:val="-4"/>
          <w:sz w:val="28"/>
          <w:szCs w:val="28"/>
        </w:rPr>
      </w:pPr>
      <w:r w:rsidRPr="00DF30F2">
        <w:rPr>
          <w:rFonts w:ascii="楷体_GB2312" w:eastAsia="楷体_GB2312" w:hAnsi="华文楷体" w:cs="华文楷体" w:hint="eastAsia"/>
          <w:bCs/>
          <w:color w:val="000000" w:themeColor="text1"/>
          <w:spacing w:val="-4"/>
          <w:sz w:val="28"/>
          <w:szCs w:val="28"/>
        </w:rPr>
        <w:t>（二十三）优化通关环境。</w:t>
      </w:r>
      <w:r w:rsidRPr="00DF30F2">
        <w:rPr>
          <w:rFonts w:ascii="仿宋_GB2312" w:eastAsia="仿宋_GB2312" w:hAnsi="仿宋" w:cs="仿宋" w:hint="eastAsia"/>
          <w:color w:val="000000" w:themeColor="text1"/>
          <w:spacing w:val="-4"/>
          <w:sz w:val="28"/>
          <w:szCs w:val="28"/>
        </w:rPr>
        <w:t>深化区域通关一体化改革，全面推进关检合作“一次申报、一次查验、一次放行”和“单一窗口”建设；推行无纸化报检、“出口直放、进口直通”、通关单无纸化、电子缴费、入境集装箱货物提货单放行无纸化等措施，提高通关效率。</w:t>
      </w:r>
    </w:p>
    <w:p w:rsidR="00C36FBD" w:rsidRPr="00DF30F2" w:rsidRDefault="00C36FBD" w:rsidP="00DF30F2">
      <w:pPr>
        <w:spacing w:line="480" w:lineRule="exact"/>
        <w:jc w:val="center"/>
        <w:rPr>
          <w:rFonts w:ascii="仿宋_GB2312" w:eastAsia="仿宋_GB2312"/>
          <w:color w:val="000000" w:themeColor="text1"/>
          <w:spacing w:val="-4"/>
          <w:sz w:val="28"/>
          <w:szCs w:val="28"/>
        </w:rPr>
      </w:pPr>
    </w:p>
    <w:p w:rsidR="00C36FBD" w:rsidRPr="00DF30F2" w:rsidRDefault="0077757C" w:rsidP="00DF30F2">
      <w:pPr>
        <w:spacing w:line="480" w:lineRule="exact"/>
        <w:ind w:rightChars="-14" w:right="-29"/>
        <w:jc w:val="right"/>
        <w:rPr>
          <w:rFonts w:ascii="仿宋_GB2312" w:eastAsia="仿宋_GB2312"/>
          <w:color w:val="000000" w:themeColor="text1"/>
          <w:spacing w:val="-4"/>
          <w:sz w:val="28"/>
          <w:szCs w:val="28"/>
        </w:rPr>
      </w:pPr>
      <w:r>
        <w:rPr>
          <w:rFonts w:ascii="仿宋_GB2312" w:eastAsia="仿宋_GB2312"/>
          <w:color w:val="000000" w:themeColor="text1"/>
          <w:spacing w:val="-4"/>
          <w:sz w:val="28"/>
          <w:szCs w:val="28"/>
        </w:rPr>
        <w:t xml:space="preserve">                </w:t>
      </w:r>
      <w:r w:rsidR="00C36FBD" w:rsidRPr="00DF30F2">
        <w:rPr>
          <w:rFonts w:ascii="仿宋_GB2312" w:eastAsia="仿宋_GB2312" w:hint="eastAsia"/>
          <w:color w:val="000000" w:themeColor="text1"/>
          <w:spacing w:val="-4"/>
          <w:sz w:val="28"/>
          <w:szCs w:val="28"/>
        </w:rPr>
        <w:t>嘉兴市人民政府办公室</w:t>
      </w:r>
    </w:p>
    <w:p w:rsidR="00C36FBD" w:rsidRPr="00DF30F2" w:rsidRDefault="00C36FBD" w:rsidP="00DF30F2">
      <w:pPr>
        <w:spacing w:line="480" w:lineRule="exact"/>
        <w:ind w:rightChars="-14" w:right="-29" w:firstLineChars="1300" w:firstLine="3536"/>
        <w:rPr>
          <w:rFonts w:ascii="仿宋_GB2312" w:eastAsia="仿宋_GB2312"/>
          <w:color w:val="000000" w:themeColor="text1"/>
          <w:spacing w:val="-4"/>
          <w:sz w:val="28"/>
          <w:szCs w:val="28"/>
        </w:rPr>
      </w:pPr>
      <w:smartTag w:uri="urn:schemas-microsoft-com:office:smarttags" w:element="chsdate">
        <w:smartTagPr>
          <w:attr w:name="IsROCDate" w:val="False"/>
          <w:attr w:name="IsLunarDate" w:val="False"/>
          <w:attr w:name="Day" w:val="31"/>
          <w:attr w:name="Month" w:val="5"/>
          <w:attr w:name="Year" w:val="2016"/>
        </w:smartTagPr>
        <w:r w:rsidRPr="00DF30F2">
          <w:rPr>
            <w:rFonts w:eastAsia="仿宋_GB2312"/>
            <w:color w:val="000000" w:themeColor="text1"/>
            <w:spacing w:val="-4"/>
            <w:sz w:val="28"/>
            <w:szCs w:val="28"/>
          </w:rPr>
          <w:t>2016</w:t>
        </w:r>
        <w:r w:rsidRPr="00DF30F2">
          <w:rPr>
            <w:rFonts w:ascii="仿宋_GB2312" w:eastAsia="仿宋_GB2312" w:hint="eastAsia"/>
            <w:color w:val="000000" w:themeColor="text1"/>
            <w:spacing w:val="-4"/>
            <w:sz w:val="28"/>
            <w:szCs w:val="28"/>
          </w:rPr>
          <w:t>年</w:t>
        </w:r>
        <w:r w:rsidRPr="00DF30F2">
          <w:rPr>
            <w:rFonts w:eastAsia="仿宋_GB2312"/>
            <w:color w:val="000000" w:themeColor="text1"/>
            <w:spacing w:val="-4"/>
            <w:sz w:val="28"/>
            <w:szCs w:val="28"/>
          </w:rPr>
          <w:t>5</w:t>
        </w:r>
        <w:r w:rsidRPr="00DF30F2">
          <w:rPr>
            <w:rFonts w:ascii="仿宋_GB2312" w:eastAsia="仿宋_GB2312" w:hint="eastAsia"/>
            <w:color w:val="000000" w:themeColor="text1"/>
            <w:spacing w:val="-4"/>
            <w:sz w:val="28"/>
            <w:szCs w:val="28"/>
          </w:rPr>
          <w:t>月</w:t>
        </w:r>
        <w:r w:rsidRPr="00DF30F2">
          <w:rPr>
            <w:rFonts w:eastAsia="仿宋_GB2312"/>
            <w:color w:val="000000" w:themeColor="text1"/>
            <w:spacing w:val="-4"/>
            <w:sz w:val="28"/>
            <w:szCs w:val="28"/>
          </w:rPr>
          <w:t>31</w:t>
        </w:r>
        <w:r w:rsidRPr="00DF30F2">
          <w:rPr>
            <w:rFonts w:ascii="仿宋_GB2312" w:eastAsia="仿宋_GB2312" w:hint="eastAsia"/>
            <w:color w:val="000000" w:themeColor="text1"/>
            <w:spacing w:val="-4"/>
            <w:sz w:val="28"/>
            <w:szCs w:val="28"/>
          </w:rPr>
          <w:t>日</w:t>
        </w:r>
      </w:smartTag>
    </w:p>
    <w:p w:rsidR="0077757C" w:rsidRDefault="0077757C" w:rsidP="00DF30F2">
      <w:pPr>
        <w:spacing w:line="480" w:lineRule="exact"/>
        <w:rPr>
          <w:rFonts w:ascii="仿宋_GB2312" w:eastAsia="仿宋_GB2312"/>
          <w:color w:val="000000" w:themeColor="text1"/>
          <w:spacing w:val="-4"/>
          <w:sz w:val="28"/>
          <w:szCs w:val="28"/>
        </w:rPr>
      </w:pPr>
    </w:p>
    <w:p w:rsidR="00C36FBD" w:rsidRPr="00DF30F2" w:rsidRDefault="00C36FBD" w:rsidP="00DF30F2">
      <w:pPr>
        <w:spacing w:line="480" w:lineRule="exact"/>
        <w:rPr>
          <w:rFonts w:ascii="仿宋_GB2312" w:eastAsia="仿宋_GB2312"/>
          <w:color w:val="000000" w:themeColor="text1"/>
          <w:spacing w:val="-4"/>
          <w:sz w:val="28"/>
          <w:szCs w:val="28"/>
        </w:rPr>
      </w:pPr>
      <w:r w:rsidRPr="00DF30F2">
        <w:rPr>
          <w:rFonts w:ascii="仿宋_GB2312" w:eastAsia="仿宋_GB2312" w:hint="eastAsia"/>
          <w:color w:val="000000" w:themeColor="text1"/>
          <w:spacing w:val="-4"/>
          <w:sz w:val="28"/>
          <w:szCs w:val="28"/>
        </w:rPr>
        <w:t>（此件公开发布）</w:t>
      </w:r>
    </w:p>
    <w:p w:rsidR="00611028" w:rsidRPr="00DF30F2" w:rsidRDefault="00611028" w:rsidP="006C2D93">
      <w:pPr>
        <w:adjustRightInd w:val="0"/>
        <w:snapToGrid w:val="0"/>
        <w:spacing w:beforeLines="50" w:afterLines="50" w:line="480" w:lineRule="exact"/>
        <w:ind w:leftChars="117" w:left="1226" w:hangingChars="350" w:hanging="980"/>
        <w:jc w:val="left"/>
        <w:rPr>
          <w:rFonts w:eastAsia="楷体_GB2312"/>
          <w:bCs/>
          <w:color w:val="000000" w:themeColor="text1"/>
          <w:sz w:val="28"/>
          <w:szCs w:val="28"/>
        </w:rPr>
      </w:pPr>
    </w:p>
    <w:sectPr w:rsidR="00611028" w:rsidRPr="00DF30F2" w:rsidSect="00DF30F2">
      <w:pgSz w:w="11906" w:h="16838" w:code="9"/>
      <w:pgMar w:top="3686" w:right="2948" w:bottom="3686" w:left="2948" w:header="851" w:footer="360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C6C" w:rsidRDefault="00EC5C6C">
      <w:r>
        <w:separator/>
      </w:r>
    </w:p>
  </w:endnote>
  <w:endnote w:type="continuationSeparator" w:id="0">
    <w:p w:rsidR="00EC5C6C" w:rsidRDefault="00EC5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文星简小标宋">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楷体">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7C" w:rsidRDefault="00997222">
    <w:pPr>
      <w:pStyle w:val="a7"/>
      <w:framePr w:wrap="around" w:vAnchor="text" w:hAnchor="margin" w:xAlign="center" w:yAlign="top"/>
    </w:pPr>
    <w:r>
      <w:fldChar w:fldCharType="begin"/>
    </w:r>
    <w:r w:rsidR="0077757C">
      <w:rPr>
        <w:rStyle w:val="a3"/>
      </w:rPr>
      <w:instrText xml:space="preserve"> PAGE  </w:instrText>
    </w:r>
    <w:r>
      <w:fldChar w:fldCharType="separate"/>
    </w:r>
    <w:r w:rsidR="006C2D93">
      <w:rPr>
        <w:rStyle w:val="a3"/>
        <w:noProof/>
      </w:rPr>
      <w:t>56</w:t>
    </w:r>
    <w:r>
      <w:fldChar w:fldCharType="end"/>
    </w:r>
  </w:p>
  <w:p w:rsidR="0077757C" w:rsidRDefault="007775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C6C" w:rsidRDefault="00EC5C6C">
      <w:r>
        <w:separator/>
      </w:r>
    </w:p>
  </w:footnote>
  <w:footnote w:type="continuationSeparator" w:id="0">
    <w:p w:rsidR="00EC5C6C" w:rsidRDefault="00EC5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17289"/>
    <w:multiLevelType w:val="hybridMultilevel"/>
    <w:tmpl w:val="148EF3F4"/>
    <w:lvl w:ilvl="0" w:tplc="BDBEC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83BE1"/>
    <w:rsid w:val="00087107"/>
    <w:rsid w:val="000A5D77"/>
    <w:rsid w:val="00162CDD"/>
    <w:rsid w:val="00172A27"/>
    <w:rsid w:val="00252D5F"/>
    <w:rsid w:val="003B3363"/>
    <w:rsid w:val="0045267D"/>
    <w:rsid w:val="00465E1E"/>
    <w:rsid w:val="005166F7"/>
    <w:rsid w:val="00611028"/>
    <w:rsid w:val="006435EE"/>
    <w:rsid w:val="006C2D93"/>
    <w:rsid w:val="006C6077"/>
    <w:rsid w:val="006F31BE"/>
    <w:rsid w:val="00757762"/>
    <w:rsid w:val="007764B8"/>
    <w:rsid w:val="0077757C"/>
    <w:rsid w:val="00787E81"/>
    <w:rsid w:val="00794F20"/>
    <w:rsid w:val="007B229C"/>
    <w:rsid w:val="00806507"/>
    <w:rsid w:val="00890A3F"/>
    <w:rsid w:val="00997222"/>
    <w:rsid w:val="009C757A"/>
    <w:rsid w:val="009D7886"/>
    <w:rsid w:val="009F668D"/>
    <w:rsid w:val="00A71B5C"/>
    <w:rsid w:val="00A95011"/>
    <w:rsid w:val="00B712A6"/>
    <w:rsid w:val="00BA71F8"/>
    <w:rsid w:val="00BC301A"/>
    <w:rsid w:val="00BD29A5"/>
    <w:rsid w:val="00BD31CD"/>
    <w:rsid w:val="00C36FBD"/>
    <w:rsid w:val="00C47F94"/>
    <w:rsid w:val="00D27459"/>
    <w:rsid w:val="00D33756"/>
    <w:rsid w:val="00D812DF"/>
    <w:rsid w:val="00D9116C"/>
    <w:rsid w:val="00DB45C5"/>
    <w:rsid w:val="00DD04FE"/>
    <w:rsid w:val="00DF0784"/>
    <w:rsid w:val="00DF30F2"/>
    <w:rsid w:val="00EA64BA"/>
    <w:rsid w:val="00EC5C6C"/>
    <w:rsid w:val="00ED20D4"/>
    <w:rsid w:val="00F25BC2"/>
    <w:rsid w:val="048E3810"/>
    <w:rsid w:val="072108CF"/>
    <w:rsid w:val="17260835"/>
    <w:rsid w:val="18955716"/>
    <w:rsid w:val="19D37B47"/>
    <w:rsid w:val="1A1C653F"/>
    <w:rsid w:val="1D954F12"/>
    <w:rsid w:val="2036327F"/>
    <w:rsid w:val="36785E88"/>
    <w:rsid w:val="37100563"/>
    <w:rsid w:val="4244543A"/>
    <w:rsid w:val="446B54D8"/>
    <w:rsid w:val="4F9E7ED6"/>
    <w:rsid w:val="501F43BD"/>
    <w:rsid w:val="507A7D58"/>
    <w:rsid w:val="57723C43"/>
    <w:rsid w:val="592F5390"/>
    <w:rsid w:val="5976131F"/>
    <w:rsid w:val="5C0D7E41"/>
    <w:rsid w:val="5C802A94"/>
    <w:rsid w:val="5CC41B0A"/>
    <w:rsid w:val="5F3A4898"/>
    <w:rsid w:val="63BD697A"/>
    <w:rsid w:val="6D035644"/>
    <w:rsid w:val="6E0736CF"/>
    <w:rsid w:val="6F036674"/>
    <w:rsid w:val="725673FD"/>
    <w:rsid w:val="7628001B"/>
    <w:rsid w:val="7AA3533E"/>
    <w:rsid w:val="7CBF203C"/>
    <w:rsid w:val="7E7E64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722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97222"/>
  </w:style>
  <w:style w:type="character" w:styleId="a4">
    <w:name w:val="Hyperlink"/>
    <w:rsid w:val="00997222"/>
    <w:rPr>
      <w:color w:val="000000"/>
      <w:sz w:val="18"/>
      <w:szCs w:val="18"/>
      <w:u w:val="none"/>
    </w:rPr>
  </w:style>
  <w:style w:type="character" w:customStyle="1" w:styleId="1">
    <w:name w:val="已访问的超链接1"/>
    <w:rsid w:val="00997222"/>
    <w:rPr>
      <w:color w:val="000000"/>
      <w:sz w:val="18"/>
      <w:szCs w:val="18"/>
      <w:u w:val="none"/>
    </w:rPr>
  </w:style>
  <w:style w:type="paragraph" w:styleId="a5">
    <w:name w:val="header"/>
    <w:basedOn w:val="a"/>
    <w:rsid w:val="0099722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997222"/>
    <w:pPr>
      <w:spacing w:before="100" w:beforeAutospacing="1" w:after="100" w:afterAutospacing="1"/>
      <w:jc w:val="left"/>
    </w:pPr>
    <w:rPr>
      <w:kern w:val="0"/>
      <w:sz w:val="24"/>
    </w:rPr>
  </w:style>
  <w:style w:type="paragraph" w:styleId="a7">
    <w:name w:val="footer"/>
    <w:basedOn w:val="a"/>
    <w:rsid w:val="00997222"/>
    <w:pPr>
      <w:tabs>
        <w:tab w:val="center" w:pos="4153"/>
        <w:tab w:val="right" w:pos="8306"/>
      </w:tabs>
      <w:snapToGrid w:val="0"/>
      <w:jc w:val="left"/>
    </w:pPr>
    <w:rPr>
      <w:sz w:val="18"/>
    </w:rPr>
  </w:style>
  <w:style w:type="paragraph" w:customStyle="1" w:styleId="p0">
    <w:name w:val="p0"/>
    <w:basedOn w:val="a"/>
    <w:rsid w:val="00997222"/>
    <w:pPr>
      <w:widowControl/>
    </w:pPr>
    <w:rPr>
      <w:rFonts w:ascii="Calibri" w:hAnsi="Calibri" w:hint="eastAsia"/>
    </w:rPr>
  </w:style>
  <w:style w:type="paragraph" w:styleId="a8">
    <w:name w:val="Balloon Text"/>
    <w:basedOn w:val="a"/>
    <w:link w:val="Char"/>
    <w:rsid w:val="006F31BE"/>
    <w:rPr>
      <w:sz w:val="18"/>
      <w:szCs w:val="18"/>
      <w:lang/>
    </w:rPr>
  </w:style>
  <w:style w:type="character" w:customStyle="1" w:styleId="Char">
    <w:name w:val="批注框文本 Char"/>
    <w:link w:val="a8"/>
    <w:rsid w:val="006F31BE"/>
    <w:rPr>
      <w:kern w:val="2"/>
      <w:sz w:val="18"/>
      <w:szCs w:val="18"/>
    </w:rPr>
  </w:style>
  <w:style w:type="paragraph" w:styleId="a9">
    <w:name w:val="List Paragraph"/>
    <w:basedOn w:val="a"/>
    <w:uiPriority w:val="34"/>
    <w:qFormat/>
    <w:rsid w:val="00C36FBD"/>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00"/>
      <w:sz w:val="18"/>
      <w:szCs w:val="18"/>
      <w:u w:val="none"/>
    </w:rPr>
  </w:style>
  <w:style w:type="character" w:customStyle="1" w:styleId="a5">
    <w:name w:val="已访问的超链接"/>
    <w:rPr>
      <w:color w:val="000000"/>
      <w:sz w:val="18"/>
      <w:szCs w:val="18"/>
      <w:u w:val="none"/>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100" w:beforeAutospacing="1" w:after="100" w:afterAutospacing="1"/>
      <w:jc w:val="left"/>
    </w:pPr>
    <w:rPr>
      <w:kern w:val="0"/>
      <w:sz w:val="24"/>
    </w:rPr>
  </w:style>
  <w:style w:type="paragraph" w:styleId="a8">
    <w:name w:val="footer"/>
    <w:basedOn w:val="a"/>
    <w:pPr>
      <w:tabs>
        <w:tab w:val="center" w:pos="4153"/>
        <w:tab w:val="right" w:pos="8306"/>
      </w:tabs>
      <w:snapToGrid w:val="0"/>
      <w:jc w:val="left"/>
    </w:pPr>
    <w:rPr>
      <w:sz w:val="18"/>
    </w:rPr>
  </w:style>
  <w:style w:type="paragraph" w:customStyle="1" w:styleId="p0">
    <w:name w:val="p0"/>
    <w:basedOn w:val="a"/>
    <w:pPr>
      <w:widowControl/>
    </w:pPr>
    <w:rPr>
      <w:rFonts w:ascii="Calibri" w:hAnsi="Calibri" w:hint="eastAsia"/>
    </w:rPr>
  </w:style>
  <w:style w:type="paragraph" w:styleId="a9">
    <w:name w:val="Balloon Text"/>
    <w:basedOn w:val="a"/>
    <w:link w:val="Char"/>
    <w:rsid w:val="006F31BE"/>
    <w:rPr>
      <w:sz w:val="18"/>
      <w:szCs w:val="18"/>
      <w:lang w:val="x-none" w:eastAsia="x-none"/>
    </w:rPr>
  </w:style>
  <w:style w:type="character" w:customStyle="1" w:styleId="Char">
    <w:name w:val="批注框文本 Char"/>
    <w:link w:val="a9"/>
    <w:rsid w:val="006F31BE"/>
    <w:rPr>
      <w:kern w:val="2"/>
      <w:sz w:val="18"/>
      <w:szCs w:val="18"/>
    </w:rPr>
  </w:style>
  <w:style w:type="paragraph" w:styleId="aa">
    <w:name w:val="List Paragraph"/>
    <w:basedOn w:val="a"/>
    <w:uiPriority w:val="34"/>
    <w:qFormat/>
    <w:rsid w:val="00C36FB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2556-45DF-49B3-98BF-4863D8A1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62</Pages>
  <Words>3624</Words>
  <Characters>20659</Characters>
  <Application>Microsoft Office Word</Application>
  <DocSecurity>0</DocSecurity>
  <PresentationFormat/>
  <Lines>172</Lines>
  <Paragraphs>48</Paragraphs>
  <Slides>0</Slides>
  <Notes>0</Notes>
  <HiddenSlides>0</HiddenSlides>
  <MMClips>0</MMClips>
  <ScaleCrop>false</ScaleCrop>
  <Company>微软中国</Company>
  <LinksUpToDate>false</LinksUpToDate>
  <CharactersWithSpaces>24235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分三个部分：</dc:title>
  <dc:creator>zj</dc:creator>
  <cp:lastModifiedBy>陈洁</cp:lastModifiedBy>
  <cp:revision>13</cp:revision>
  <cp:lastPrinted>2018-05-16T01:14:00Z</cp:lastPrinted>
  <dcterms:created xsi:type="dcterms:W3CDTF">2018-05-14T02:09:00Z</dcterms:created>
  <dcterms:modified xsi:type="dcterms:W3CDTF">2019-07-05T02:27:00Z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