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2D4" w:rsidRPr="00FE72D4" w:rsidRDefault="00FE72D4" w:rsidP="00FF6F16">
      <w:pPr>
        <w:widowControl/>
        <w:spacing w:before="100" w:beforeAutospacing="1" w:after="100" w:afterAutospacing="1" w:line="360" w:lineRule="auto"/>
        <w:jc w:val="center"/>
        <w:outlineLvl w:val="2"/>
        <w:rPr>
          <w:rFonts w:ascii="宋体" w:eastAsia="宋体" w:hAnsi="宋体" w:cs="宋体"/>
          <w:b/>
          <w:bCs/>
          <w:color w:val="000000"/>
          <w:kern w:val="0"/>
          <w:sz w:val="27"/>
          <w:szCs w:val="27"/>
        </w:rPr>
      </w:pPr>
      <w:r w:rsidRPr="00FE72D4">
        <w:rPr>
          <w:rFonts w:ascii="宋体" w:eastAsia="宋体" w:hAnsi="宋体" w:cs="宋体" w:hint="eastAsia"/>
          <w:b/>
          <w:bCs/>
          <w:color w:val="000000"/>
          <w:kern w:val="0"/>
          <w:sz w:val="27"/>
          <w:szCs w:val="27"/>
        </w:rPr>
        <w:t>嘉兴市</w:t>
      </w:r>
      <w:proofErr w:type="gramStart"/>
      <w:r w:rsidRPr="00FE72D4">
        <w:rPr>
          <w:rFonts w:ascii="宋体" w:eastAsia="宋体" w:hAnsi="宋体" w:cs="宋体" w:hint="eastAsia"/>
          <w:b/>
          <w:bCs/>
          <w:color w:val="000000"/>
          <w:kern w:val="0"/>
          <w:sz w:val="27"/>
          <w:szCs w:val="27"/>
        </w:rPr>
        <w:t>经信委</w:t>
      </w:r>
      <w:r w:rsidR="00FF6F16">
        <w:rPr>
          <w:rFonts w:ascii="宋体" w:eastAsia="宋体" w:hAnsi="宋体" w:cs="宋体" w:hint="eastAsia"/>
          <w:b/>
          <w:bCs/>
          <w:color w:val="000000"/>
          <w:kern w:val="0"/>
          <w:sz w:val="27"/>
          <w:szCs w:val="27"/>
        </w:rPr>
        <w:t>201</w:t>
      </w:r>
      <w:r w:rsidR="008A480B">
        <w:rPr>
          <w:rFonts w:ascii="宋体" w:eastAsia="宋体" w:hAnsi="宋体" w:cs="宋体" w:hint="eastAsia"/>
          <w:b/>
          <w:bCs/>
          <w:color w:val="000000"/>
          <w:kern w:val="0"/>
          <w:sz w:val="27"/>
          <w:szCs w:val="27"/>
        </w:rPr>
        <w:t>3</w:t>
      </w:r>
      <w:r w:rsidRPr="00FE72D4">
        <w:rPr>
          <w:rFonts w:ascii="宋体" w:eastAsia="宋体" w:hAnsi="宋体" w:cs="宋体" w:hint="eastAsia"/>
          <w:b/>
          <w:bCs/>
          <w:color w:val="000000"/>
          <w:kern w:val="0"/>
          <w:sz w:val="27"/>
          <w:szCs w:val="27"/>
        </w:rPr>
        <w:t>年</w:t>
      </w:r>
      <w:proofErr w:type="gramEnd"/>
      <w:r w:rsidRPr="00FE72D4">
        <w:rPr>
          <w:rFonts w:ascii="宋体" w:eastAsia="宋体" w:hAnsi="宋体" w:cs="宋体" w:hint="eastAsia"/>
          <w:b/>
          <w:bCs/>
          <w:color w:val="000000"/>
          <w:kern w:val="0"/>
          <w:sz w:val="27"/>
          <w:szCs w:val="27"/>
        </w:rPr>
        <w:t>政府信息公开工作年度报告</w:t>
      </w:r>
    </w:p>
    <w:p w:rsidR="00FE72D4" w:rsidRPr="00FE72D4" w:rsidRDefault="00FE72D4" w:rsidP="00FE72D4">
      <w:pPr>
        <w:widowControl/>
        <w:adjustRightInd w:val="0"/>
        <w:spacing w:line="580" w:lineRule="exact"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E72D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根据《中华人民共和国政府信息公开条例》（以下简称《条例》）要求，现公布嘉兴市</w:t>
      </w:r>
      <w:proofErr w:type="gramStart"/>
      <w:r w:rsidRPr="00FE72D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经信委</w:t>
      </w:r>
      <w:r w:rsidR="00FF6F1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</w:t>
      </w:r>
      <w:r w:rsidR="0068002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 w:rsidRPr="00FE72D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</w:t>
      </w:r>
      <w:proofErr w:type="gramEnd"/>
      <w:r w:rsidRPr="00FE72D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政府信息公开工作年度报告。全文由概述、主动公开政府信息情况、依申请公开申请行政复议、提起行政诉讼的情况、存在的主要问题和改进措施、其他报告事项等七部分组成。本年报中所列数据的统计期限自</w:t>
      </w:r>
      <w:r w:rsidR="00FF6F1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</w:t>
      </w:r>
      <w:r w:rsidR="00D026B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 w:rsidRPr="00FE72D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年1月1日起至</w:t>
      </w:r>
      <w:r w:rsidR="00FF6F1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</w:t>
      </w:r>
      <w:r w:rsidR="00D026B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 w:rsidRPr="00FE72D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年12月31日止。如对本报告有任何疑问，请与嘉兴市</w:t>
      </w:r>
      <w:proofErr w:type="gramStart"/>
      <w:r w:rsidRPr="00FE72D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经信委办公室</w:t>
      </w:r>
      <w:proofErr w:type="gramEnd"/>
      <w:r w:rsidRPr="00FE72D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联系（地址：嘉兴</w:t>
      </w:r>
      <w:proofErr w:type="gramStart"/>
      <w:r w:rsidRPr="00FE72D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市广场</w:t>
      </w:r>
      <w:proofErr w:type="gramEnd"/>
      <w:r w:rsidRPr="00FE72D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路1号；邮编：314050；电话：82521891）。</w:t>
      </w:r>
    </w:p>
    <w:p w:rsidR="00FE72D4" w:rsidRPr="00FE72D4" w:rsidRDefault="00FE72D4" w:rsidP="00FE72D4">
      <w:pPr>
        <w:widowControl/>
        <w:spacing w:line="580" w:lineRule="exact"/>
        <w:ind w:firstLineChars="200" w:firstLine="64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E72D4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一、概述</w:t>
      </w:r>
    </w:p>
    <w:p w:rsidR="00FE72D4" w:rsidRPr="00FE72D4" w:rsidRDefault="00FE72D4" w:rsidP="00FE72D4">
      <w:pPr>
        <w:widowControl/>
        <w:spacing w:line="580" w:lineRule="exact"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E72D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根据市政府信息公开的有关要求，本单位自2009年5月开始开展政府信息公开工作。为此，本单位及时建立健全政府信息公开工作机制，明确了全委政府信息公开的分管领导，配备</w:t>
      </w:r>
      <w:r w:rsidR="00DA7C2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</w:t>
      </w:r>
      <w:r w:rsidRPr="00FE72D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名兼职工作人员，在本委办公室设立政府信息查阅点和依申请公开受理点。截止</w:t>
      </w:r>
      <w:r w:rsidR="00FF6F1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</w:t>
      </w:r>
      <w:r w:rsidR="00CE6E0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 w:rsidRPr="00FE72D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年底，本单位政府信息公开工作运行正常，政府信息公开咨询、申请以及答复工作均顺利开展。</w:t>
      </w:r>
    </w:p>
    <w:p w:rsidR="00FE72D4" w:rsidRPr="00FE72D4" w:rsidRDefault="00FE72D4" w:rsidP="00FE72D4">
      <w:pPr>
        <w:widowControl/>
        <w:spacing w:line="580" w:lineRule="exact"/>
        <w:ind w:firstLineChars="200" w:firstLine="64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E72D4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二、主动公开政府信息的情况</w:t>
      </w:r>
    </w:p>
    <w:p w:rsidR="00FE72D4" w:rsidRPr="00FE72D4" w:rsidRDefault="00FE72D4" w:rsidP="00FE72D4">
      <w:pPr>
        <w:widowControl/>
        <w:spacing w:line="580" w:lineRule="exact"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E72D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根据《条例》要求，本单位对就主动公开的政府信息进行了梳理和编目，</w:t>
      </w:r>
      <w:r w:rsidR="00FF6F1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</w:t>
      </w:r>
      <w:r w:rsidR="00515B3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 w:rsidRPr="00FE72D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年度在我委门户网站（含市政府信息公开页面）共新增主动公开政府信息</w:t>
      </w:r>
      <w:r w:rsidR="00D830A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693</w:t>
      </w:r>
      <w:r w:rsidRPr="00FE72D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条，全文电子化率达100%。主动公开的信息中，政务动态类信息条</w:t>
      </w:r>
      <w:r w:rsidR="00D830A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637</w:t>
      </w:r>
      <w:r w:rsidRPr="00FE72D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条，占</w:t>
      </w:r>
      <w:r w:rsidR="009266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9</w:t>
      </w:r>
      <w:r w:rsidR="00D830A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</w:t>
      </w:r>
      <w:r w:rsidRPr="00FE72D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%；其它类信息</w:t>
      </w:r>
      <w:r w:rsidR="00D830A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56</w:t>
      </w:r>
      <w:r w:rsidRPr="00FE72D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条，占</w:t>
      </w:r>
      <w:r w:rsidR="00D830A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8</w:t>
      </w:r>
      <w:r w:rsidRPr="00FE72D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%。</w:t>
      </w:r>
      <w:bookmarkStart w:id="0" w:name="_GoBack"/>
      <w:bookmarkEnd w:id="0"/>
    </w:p>
    <w:p w:rsidR="00FE72D4" w:rsidRPr="00FE72D4" w:rsidRDefault="00FE72D4" w:rsidP="00FE72D4">
      <w:pPr>
        <w:widowControl/>
        <w:spacing w:line="580" w:lineRule="exact"/>
        <w:ind w:firstLineChars="200" w:firstLine="64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E72D4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lastRenderedPageBreak/>
        <w:t>三、依申请公开政府信息和不公开政府信息的情况</w:t>
      </w:r>
    </w:p>
    <w:p w:rsidR="00320177" w:rsidRDefault="00FE72D4" w:rsidP="00320177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FE72D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本单位</w:t>
      </w:r>
      <w:r w:rsidR="00FF6F1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</w:t>
      </w:r>
      <w:r w:rsidR="00B71ED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 w:rsidRPr="00FE72D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年收到政府公开申请</w:t>
      </w:r>
      <w:r w:rsidR="00804BC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 w:rsidR="00320177" w:rsidRPr="0032017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件，</w:t>
      </w:r>
      <w:r w:rsidR="0032017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均</w:t>
      </w:r>
      <w:r w:rsidR="00320177" w:rsidRPr="0032017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按规定及时予以答复。</w:t>
      </w:r>
    </w:p>
    <w:p w:rsidR="00FE72D4" w:rsidRPr="00FE72D4" w:rsidRDefault="00FE72D4" w:rsidP="00320177">
      <w:pPr>
        <w:widowControl/>
        <w:spacing w:line="580" w:lineRule="exact"/>
        <w:ind w:firstLineChars="200" w:firstLine="64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E72D4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四、政府信息公开的收费及减免情况</w:t>
      </w:r>
    </w:p>
    <w:p w:rsidR="00FE72D4" w:rsidRPr="00FE72D4" w:rsidRDefault="00FF6F16" w:rsidP="00FE72D4">
      <w:pPr>
        <w:widowControl/>
        <w:spacing w:line="580" w:lineRule="exact"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</w:t>
      </w:r>
      <w:r w:rsidR="00C1000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 w:rsidR="00FE72D4" w:rsidRPr="00FE72D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年度，本单位不存在收取有关信息公开的任何费用，也无减免情况。</w:t>
      </w:r>
    </w:p>
    <w:p w:rsidR="00FE72D4" w:rsidRPr="00FE72D4" w:rsidRDefault="00FE72D4" w:rsidP="00FE72D4">
      <w:pPr>
        <w:widowControl/>
        <w:spacing w:line="580" w:lineRule="exact"/>
        <w:ind w:firstLineChars="200" w:firstLine="64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E72D4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五、因政府信息公开申请行政复议、提起行政诉讼的情况</w:t>
      </w:r>
    </w:p>
    <w:p w:rsidR="00FE72D4" w:rsidRPr="00FE72D4" w:rsidRDefault="00FF6F16" w:rsidP="00FE72D4">
      <w:pPr>
        <w:widowControl/>
        <w:spacing w:line="580" w:lineRule="exact"/>
        <w:ind w:firstLine="64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</w:t>
      </w:r>
      <w:r w:rsidR="00C1000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 w:rsidR="00FE72D4" w:rsidRPr="00FE72D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年度，本单位没有因政府信息公开工作而出现行政复议、行政诉讼或申诉情况。</w:t>
      </w:r>
    </w:p>
    <w:p w:rsidR="00FE72D4" w:rsidRPr="00FE72D4" w:rsidRDefault="00FE72D4" w:rsidP="00FE72D4">
      <w:pPr>
        <w:widowControl/>
        <w:spacing w:line="580" w:lineRule="exact"/>
        <w:ind w:firstLine="64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E72D4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六、存在的主要问题和改进措施</w:t>
      </w:r>
    </w:p>
    <w:p w:rsidR="00FE72D4" w:rsidRPr="00FE72D4" w:rsidRDefault="00FE72D4" w:rsidP="00FE72D4">
      <w:pPr>
        <w:widowControl/>
        <w:spacing w:line="580" w:lineRule="exact"/>
        <w:ind w:firstLineChars="15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E72D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（一）存在的主要问题</w:t>
      </w:r>
    </w:p>
    <w:p w:rsidR="00FE72D4" w:rsidRPr="00FE72D4" w:rsidRDefault="00FE72D4" w:rsidP="00FE72D4">
      <w:pPr>
        <w:widowControl/>
        <w:spacing w:line="580" w:lineRule="exact"/>
        <w:ind w:firstLineChars="15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E72D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1、信息收集还不够及时，信息质量还有待进一步提高；</w:t>
      </w:r>
    </w:p>
    <w:p w:rsidR="00FE72D4" w:rsidRPr="00FE72D4" w:rsidRDefault="00FE72D4" w:rsidP="00FE72D4">
      <w:pPr>
        <w:widowControl/>
        <w:spacing w:line="580" w:lineRule="exact"/>
        <w:ind w:firstLineChars="15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E72D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2、信息公开工作制度的贯彻落实和督查落实还有待进一步加强。</w:t>
      </w:r>
    </w:p>
    <w:p w:rsidR="00FE72D4" w:rsidRPr="00FE72D4" w:rsidRDefault="00FE72D4" w:rsidP="00FE72D4">
      <w:pPr>
        <w:widowControl/>
        <w:spacing w:line="580" w:lineRule="exact"/>
        <w:ind w:firstLine="28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E72D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（二）改进措施 </w:t>
      </w:r>
      <w:r w:rsidRPr="00FE72D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br/>
      </w:r>
      <w:r w:rsidRPr="00FE72D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  </w:t>
      </w:r>
      <w:r w:rsidRPr="00FE72D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1、加强培训提素质。就信息公开范围、公开内容、填报规范及报送要求等开展宣传培训，增强相关人员尤其是各处</w:t>
      </w:r>
      <w:proofErr w:type="gramStart"/>
      <w:r w:rsidRPr="00FE72D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室信息员全面</w:t>
      </w:r>
      <w:proofErr w:type="gramEnd"/>
      <w:r w:rsidRPr="00FE72D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搜集、准确提供政府信息的能力。</w:t>
      </w:r>
    </w:p>
    <w:p w:rsidR="00FE72D4" w:rsidRPr="00FE72D4" w:rsidRDefault="00FE72D4" w:rsidP="00FE72D4">
      <w:pPr>
        <w:widowControl/>
        <w:spacing w:line="580" w:lineRule="exact"/>
        <w:ind w:firstLineChars="189" w:firstLine="60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E72D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2、强化督查抓落实。办公室定期通报各处室收集、报送政府信息的数量及质量等情况；进一步增强各处</w:t>
      </w:r>
      <w:proofErr w:type="gramStart"/>
      <w:r w:rsidRPr="00FE72D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室政府</w:t>
      </w:r>
      <w:proofErr w:type="gramEnd"/>
      <w:r w:rsidRPr="00FE72D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信息公开责任意识，及时有效地收集、报送信息，确保应公开信息全部及时、准确地得以公开。</w:t>
      </w:r>
    </w:p>
    <w:p w:rsidR="00FE72D4" w:rsidRPr="00FE72D4" w:rsidRDefault="00FE72D4" w:rsidP="00FE72D4">
      <w:pPr>
        <w:widowControl/>
        <w:spacing w:line="580" w:lineRule="exact"/>
        <w:ind w:firstLine="64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E72D4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七、其他需要报告的内容</w:t>
      </w:r>
    </w:p>
    <w:p w:rsidR="00FE72D4" w:rsidRPr="00FE72D4" w:rsidRDefault="00FE72D4" w:rsidP="00FE72D4">
      <w:pPr>
        <w:widowControl/>
        <w:spacing w:line="580" w:lineRule="exact"/>
        <w:ind w:firstLine="64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E72D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本单位没有其他需要报告的内容。</w:t>
      </w:r>
    </w:p>
    <w:p w:rsidR="00B3695D" w:rsidRPr="00FE72D4" w:rsidRDefault="00B3695D"/>
    <w:sectPr w:rsidR="00B3695D" w:rsidRPr="00FE72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D94" w:rsidRDefault="00F53D94" w:rsidP="00FE72D4">
      <w:r>
        <w:separator/>
      </w:r>
    </w:p>
  </w:endnote>
  <w:endnote w:type="continuationSeparator" w:id="0">
    <w:p w:rsidR="00F53D94" w:rsidRDefault="00F53D94" w:rsidP="00FE7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D94" w:rsidRDefault="00F53D94" w:rsidP="00FE72D4">
      <w:r>
        <w:separator/>
      </w:r>
    </w:p>
  </w:footnote>
  <w:footnote w:type="continuationSeparator" w:id="0">
    <w:p w:rsidR="00F53D94" w:rsidRDefault="00F53D94" w:rsidP="00FE72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641"/>
    <w:rsid w:val="000469F9"/>
    <w:rsid w:val="002147CE"/>
    <w:rsid w:val="00320177"/>
    <w:rsid w:val="004325AE"/>
    <w:rsid w:val="00514641"/>
    <w:rsid w:val="00515B3E"/>
    <w:rsid w:val="0068002F"/>
    <w:rsid w:val="007B6A0F"/>
    <w:rsid w:val="00804BCD"/>
    <w:rsid w:val="008A480B"/>
    <w:rsid w:val="00926634"/>
    <w:rsid w:val="00984530"/>
    <w:rsid w:val="00A44F47"/>
    <w:rsid w:val="00B3695D"/>
    <w:rsid w:val="00B71ED7"/>
    <w:rsid w:val="00C10009"/>
    <w:rsid w:val="00CE3FC3"/>
    <w:rsid w:val="00CE6E0B"/>
    <w:rsid w:val="00D026B4"/>
    <w:rsid w:val="00D830A8"/>
    <w:rsid w:val="00DA7C22"/>
    <w:rsid w:val="00E277B1"/>
    <w:rsid w:val="00F37481"/>
    <w:rsid w:val="00F46FDF"/>
    <w:rsid w:val="00F53D94"/>
    <w:rsid w:val="00FE72D4"/>
    <w:rsid w:val="00FF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72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72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72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72D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72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72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72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72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64951-0681-4A47-BD83-8B1A11205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151</Words>
  <Characters>866</Characters>
  <Application>Microsoft Office Word</Application>
  <DocSecurity>0</DocSecurity>
  <Lines>7</Lines>
  <Paragraphs>2</Paragraphs>
  <ScaleCrop>false</ScaleCrop>
  <Company>微软中国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张涌东</dc:creator>
  <cp:keywords/>
  <dc:description/>
  <cp:lastModifiedBy>叶军</cp:lastModifiedBy>
  <cp:revision>24</cp:revision>
  <dcterms:created xsi:type="dcterms:W3CDTF">2013-02-17T00:48:00Z</dcterms:created>
  <dcterms:modified xsi:type="dcterms:W3CDTF">2014-03-31T01:57:00Z</dcterms:modified>
</cp:coreProperties>
</file>